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StPO — Zeugnisverweigerungsrecht der Angehörigen des Beschuldigten</w:t>
      </w:r>
    </w:p>
    <w:p>
      <w:r>
        <w:rPr>
          <w:color w:val="555555"/>
          <w:sz w:val="18"/>
        </w:rPr>
        <w:t xml:space="preserve">Strafprozeßordnung</w:t>
      </w:r>
    </w:p>
    <w:p>
      <w:r>
        <w:rPr>
          <w:color w:val="555555"/>
          <w:sz w:val="18"/>
        </w:rPr>
        <w:t xml:space="preserve">Stand: 10.06.2019 (konsolidierte Textfassung, kein amtliches Inkrafttretensdatum)</w:t>
      </w:r>
    </w:p>
    <w:p>
      <w:r>
        <w:t xml:space="preserve">(1) Zur Verweigerung des Zeugnisses sind berechtigt</w:t>
      </w:r>
    </w:p>
    <w:p>
      <w:pPr>
        <w:ind w:left="420"/>
      </w:pPr>
      <w:r>
        <w:t xml:space="preserve">1. der Verlobte des Beschuldigten;</w:t>
      </w:r>
    </w:p>
    <w:p>
      <w:pPr>
        <w:ind w:left="420"/>
      </w:pPr>
      <w:r>
        <w:t xml:space="preserve">2. der Ehegatte des Beschuldigten, auch wenn die Ehe nicht mehr besteht;</w:t>
      </w:r>
    </w:p>
    <w:p>
      <w:pPr>
        <w:ind w:left="420"/>
      </w:pPr>
      <w:r>
        <w:t xml:space="preserve">2a. der Lebenspartner des Beschuldigten, auch wenn die Lebenspartnerschaft nicht mehr besteht;</w:t>
      </w:r>
    </w:p>
    <w:p>
      <w:pPr>
        <w:ind w:left="420"/>
      </w:pPr>
      <w:r>
        <w:t xml:space="preserve">3. wer mit dem Beschuldigten in gerader Linie verwandt oder verschwägert, in der Seitenlinie bis zum dritten Grad verwandt oder bis zum zweiten Grad verschwägert ist oder war.</w:t>
      </w:r>
    </w:p>
    <w:p>
      <w:r>
        <w:t xml:space="preserve">(2) Haben Minderjährige wegen mangelnder Verstandesreife oder haben Minderjährige oder Betreute wegen einer psychischen Krankheit oder einer geistigen oder seelischen Behinderung von der Bedeutung des Zeugnisverweigerungsrechts keine genügende Vorstellung, so dürfen sie nur vernommen werden, wenn sie zur Aussage bereit sind und auch ihr gesetzlicher Vertreter der Vernehmung zustimmt. Ist der gesetzliche Vertreter selbst Beschuldigter, so kann er über die Ausübung des Zeugnisverweigerungsrechts nicht entscheiden; das gleiche gilt für den nicht beschuldigten Elternteil, wenn die gesetzliche Vertretung beiden Eltern zusteht.</w:t>
      </w:r>
    </w:p>
    <w:p>
      <w:r>
        <w:t xml:space="preserve">(3) Die zur Verweigerung des Zeugnisses berechtigten Personen, in den Fällen des Absatzes 2 auch deren zur Entscheidung über die Ausübung des Zeugnisverweigerungsrechts befugte Vertreter, sind vor jeder Vernehmung über ihr Recht zu belehren. Sie können den Verzicht auf dieses Recht auch während der Vernehmung widerrufen.</w:t>
      </w:r>
    </w:p>
    <w:p>
      <w:r>
        <w:rPr>
          <w:color w:val="555555"/>
          <w:sz w:val="17"/>
        </w:rPr>
        <w:t xml:space="preserve">Zitiervorschlag: § 52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