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498 StPO — Verwendung personenbezogener Daten aus elektronischen Akten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Verarbeiten und Nutzen personenbezogener Daten aus elektronischen Akten oder elektronischen Aktenkopien ist zulässig, soweit eine Rechtsvorschrift die Verwendung personenbezogener Daten aus einem Strafverfahren erlaubt oder anordnet.</w:t>
      </w:r>
    </w:p>
    <w:p>
      <w:r>
        <w:t xml:space="preserve">(2) Der maschinelle Abgleich personenbezogener Daten mit elektronischen Akten oder elektronischen Aktenkopien gemäß § 98c ist unzulässig, es sei denn, er erfolgt mit einzelnen, zuvor individualisierten Akten oder Aktenkopien.</w:t>
      </w:r>
    </w:p>
    <w:p>
      <w:r>
        <w:rPr>
          <w:color w:val="555555"/>
          <w:sz w:val="17"/>
        </w:rPr>
        <w:t xml:space="preserve">Zitiervorschlag: § 498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