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463d StPO — Gerichtshilfe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01.10.2023 (konsolidierte Textfassung, kein amtliches Inkrafttretensdatum)</w:t>
      </w:r>
    </w:p>
    <w:p>
      <w:r>
        <w:t xml:space="preserve">Zur Vorbereitung der nach den §§ 453 bis 461 zu treffenden Entscheidungen kann sich das Gericht oder die Vollstreckungsbehörde der Gerichtshilfe bedienen. Die Gerichtshilfe soll einbezogen werden vor einer Entscheidung</w:t>
      </w:r>
    </w:p>
    <w:p>
      <w:pPr>
        <w:ind w:left="420"/>
      </w:pPr>
      <w:r>
        <w:t xml:space="preserve">1. über den Widerruf der Strafaussetzung oder der Aussetzung eines Strafrestes, sofern nicht ein Bewährungshelfer bestellt ist,</w:t>
      </w:r>
    </w:p>
    <w:p>
      <w:pPr>
        <w:ind w:left="420"/>
      </w:pPr>
      <w:r>
        <w:t xml:space="preserve">2. über die Anordnung der Vollstreckung der Ersatzfreiheitsstrafe, um die Abwendung der Anordnung oder Vollstreckung durch Zahlungserleichterungen oder durch freie Arbeit zu fördern.</w:t>
      </w:r>
    </w:p>
    <w:p>
      <w:r>
        <w:rPr>
          <w:color w:val="555555"/>
          <w:sz w:val="17"/>
        </w:rPr>
        <w:t xml:space="preserve">Zitiervorschlag: § 463d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https://recht.nulegal.eu/gesetze/StPO/463d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