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StPO — Zuständigkeit; Rechtsmittel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Antrag entscheidet das Gericht, das bei rechtzeitiger Handlung zur Entscheidung in der Sache selbst berufen gewesen wäre.</w:t>
      </w:r>
    </w:p>
    <w:p>
      <w:r>
        <w:t xml:space="preserve">(2) Die dem Antrag stattgebende Entscheidung unterliegt keiner Anfechtung.</w:t>
      </w:r>
    </w:p>
    <w:p>
      <w:r>
        <w:t xml:space="preserve">(3) Gegen die den Antrag verwerfende Entscheidung ist sofortige Beschwerde zulässig.</w:t>
      </w:r>
    </w:p>
    <w:p>
      <w:r>
        <w:rPr>
          <w:color w:val="555555"/>
          <w:sz w:val="17"/>
        </w:rPr>
        <w:t xml:space="preserve">Zitiervorschlag: § 46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