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428 StPO — Vertretung des Einziehungsbeteiligten</w:t>
      </w:r>
    </w:p>
    <w:p>
      <w:r>
        <w:rPr>
          <w:color w:val="555555"/>
          <w:sz w:val="18"/>
        </w:rPr>
        <w:t xml:space="preserve">Strafprozeßordnung</w:t>
      </w:r>
    </w:p>
    <w:p>
      <w:r>
        <w:rPr>
          <w:color w:val="555555"/>
          <w:sz w:val="18"/>
        </w:rPr>
        <w:t xml:space="preserve">Stand: 17.12.2019 (konsolidierte Textfassung, kein amtliches Inkrafttretensdatum)</w:t>
      </w:r>
    </w:p>
    <w:p>
      <w:r>
        <w:t xml:space="preserve">(1) Der Einziehungsbeteiligte kann sich in jeder Lage des Verfahrens durch einen Rechtsanwalt mit nachgewiesener Vertretungsvollmacht vertreten lassen. Die für die Verteidigung geltenden Vorschriften der §§ 137 bis 139, 145a bis 149 und 218 sind entsprechend anzuwenden.</w:t>
      </w:r>
    </w:p>
    <w:p>
      <w:r>
        <w:t xml:space="preserve">(2) Der Vorsitzende bestellt dem Einziehungsbeteiligten auf Antrag oder von Amts wegen einen Rechtsanwalt, wenn wegen der Schwierigkeit der Sach- oder Rechtslage, soweit sie die Einziehung betrifft, die Mitwirkung eines Rechtsanwalts geboten erscheint oder wenn ersichtlich ist, dass der Einziehungsbeteiligte seine Rechte nicht selbst wahrnehmen kann. Dem Antrag eines seh-, hör- oder sprachbehinderten Einziehungsbeteiligten ist zu entsprechen.</w:t>
      </w:r>
    </w:p>
    <w:p>
      <w:r>
        <w:t xml:space="preserve">(3) Für das vorbereitende Verfahren gilt Absatz 1 entsprechend.</w:t>
      </w:r>
    </w:p>
    <w:p>
      <w:r>
        <w:rPr>
          <w:color w:val="555555"/>
          <w:sz w:val="17"/>
        </w:rPr>
        <w:t xml:space="preserve">Zitiervorschlag: § 428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