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360 StPO — Keine Hemmung der Vollstreckung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den Antrag auf Wiederaufnahme des Verfahrens wird die Vollstreckung des Urteils nicht gehemmt.</w:t>
      </w:r>
    </w:p>
    <w:p>
      <w:r>
        <w:t xml:space="preserve">(2) Das Gericht kann jedoch einen Aufschub sowie eine Unterbrechung der Vollstreckung anordnen.</w:t>
      </w:r>
    </w:p>
    <w:p>
      <w:r>
        <w:rPr>
          <w:color w:val="555555"/>
          <w:sz w:val="17"/>
        </w:rPr>
        <w:t xml:space="preserve">Zitiervorschlag: § 360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