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257 StPO — Befragung des Angeklagten und Erklärungsrechte nach einer Beweiserhebung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der Vernehmung eines jeden Mitangeklagten und nach jeder einzelnen Beweiserhebung soll der Angeklagte befragt werden, ob er dazu etwas zu erklären habe.</w:t>
      </w:r>
    </w:p>
    <w:p>
      <w:r>
        <w:t xml:space="preserve">(2) Auf Verlangen ist auch dem Staatsanwalt und dem Verteidiger nach der Vernehmung des Angeklagten und nach jeder einzelnen Beweiserhebung Gelegenheit zu geben, sich dazu zu erklären.</w:t>
      </w:r>
    </w:p>
    <w:p>
      <w:r>
        <w:t xml:space="preserve">(3) Die Erklärungen dürfen den Schlußvortrag nicht vorwegnehmen.</w:t>
      </w:r>
    </w:p>
    <w:p>
      <w:r>
        <w:rPr>
          <w:color w:val="555555"/>
          <w:sz w:val="17"/>
        </w:rPr>
        <w:t xml:space="preserve">Zitiervorschlag: § 257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