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254 StPO — Verlesung eines richterlichen Protokolls bei Geständnis oder Widersprüchen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Erklärungen des Angeklagten, die in einem richterlichen Protokoll oder in einer Bild-Ton-Aufzeichnung einer Vernehmung enthalten sind, können zum Zweck der Beweisaufnahme über ein Geständnis verlesen beziehungsweise vorgeführt werden.</w:t>
      </w:r>
    </w:p>
    <w:p>
      <w:r>
        <w:t xml:space="preserve">(2) Dasselbe kann geschehen, wenn ein in der Vernehmung hervortretender Widerspruch mit der früheren Aussage nicht auf andere Weise ohne Unterbrechung der Hauptverhandlung festgestellt oder behoben werden kann.</w:t>
      </w:r>
    </w:p>
    <w:p>
      <w:r>
        <w:rPr>
          <w:color w:val="555555"/>
          <w:sz w:val="17"/>
        </w:rPr>
        <w:t xml:space="preserve">Zitiervorschlag: § 254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