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StPO — Ausschließung eines Richters wegen Mitwirkung an der angefochtenen Entscheidung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Ein Richter, der bei einer durch ein Rechtsmittel angefochtenen Entscheidung mitgewirkt hat, ist von der Mitwirkung bei der Entscheidung in einem höheren Rechtszug kraft Gesetzes ausgeschlossen.</w:t>
      </w:r>
    </w:p>
    <w:p>
      <w:r>
        <w:t xml:space="preserve">(2) Ein Richter, der bei einer durch einen Antrag auf Wiederaufnahme des Verfahrens angefochtenen Entscheidung mitgewirkt hat, ist von der Mitwirkung bei Entscheidungen im Wiederaufnahmeverfahren kraft Gesetzes ausgeschlossen. Ist die angefochtene Entscheidung in einem höheren Rechtszug ergangen, so ist auch der Richter ausgeschlossen, der an der ihr zugrunde liegenden Entscheidung in einem unteren Rechtszug mitgewirkt hat. Die Sätze 1 und 2 gelten entsprechend für die Mitwirkung bei Entscheidungen zur Vorbereitung eines Wiederaufnahmeverfahrens.</w:t>
      </w:r>
    </w:p>
    <w:p>
      <w:r>
        <w:rPr>
          <w:color w:val="555555"/>
          <w:sz w:val="17"/>
        </w:rPr>
        <w:t xml:space="preserve">Zitiervorschlag: § 23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