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200 StPO — Inhalt der Anklageschrift</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Anklageschrift hat den Angeschuldigten, die Tat, die ihm zur Last gelegt wird, Zeit und Ort ihrer Begehung, die gesetzlichen Merkmale der Straftat und die anzuwendenden Strafvorschriften zu bezeichnen (Anklagesatz). In ihr sind ferner die Beweismittel, das Gericht, vor dem die Hauptverhandlung stattfinden soll, und der Verteidiger anzugeben. Bei der Benennung von Zeugen ist nicht deren vollständige Anschrift, sondern nur deren Wohn- oder Aufenthaltsort anzugeben. In den Fällen des § 68 Absatz 1 Satz 3, Absatz 2 Satz 1 genügt die Angabe des Namens des Zeugen. Wird ein Zeuge benannt, dessen Identität ganz oder teilweise nicht offenbart werden soll, so ist dies anzugeben; für die Geheimhaltung des Wohn- oder Aufenthaltsortes des Zeugen gilt dies entsprechend.</w:t>
      </w:r>
    </w:p>
    <w:p>
      <w:r>
        <w:t xml:space="preserve">(2) In der Anklageschrift wird auch das wesentliche Ergebnis der Ermittlungen dargestellt. Davon kann abgesehen werden, wenn Anklage beim Strafrichter erhoben wird.</w:t>
      </w:r>
    </w:p>
    <w:p>
      <w:r>
        <w:rPr>
          <w:color w:val="555555"/>
          <w:sz w:val="17"/>
        </w:rPr>
        <w:t xml:space="preserve">Zitiervorschlag: § 200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