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StGB — Übersicht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Maßregeln der Besserung und Sicherung sind</w:t>
      </w:r>
    </w:p>
    <w:p>
      <w:pPr>
        <w:ind w:left="420"/>
      </w:pPr>
      <w:r>
        <w:t xml:space="preserve">1. die Unterbringung in einem psychiatrischen Krankenhaus,</w:t>
      </w:r>
    </w:p>
    <w:p>
      <w:pPr>
        <w:ind w:left="420"/>
      </w:pPr>
      <w:r>
        <w:t xml:space="preserve">2. die Unterbringung in einer Entziehungsanstalt,</w:t>
      </w:r>
    </w:p>
    <w:p>
      <w:pPr>
        <w:ind w:left="420"/>
      </w:pPr>
      <w:r>
        <w:t xml:space="preserve">3. die Unterbringung in der Sicherungsverwahrung,</w:t>
      </w:r>
    </w:p>
    <w:p>
      <w:pPr>
        <w:ind w:left="420"/>
      </w:pPr>
      <w:r>
        <w:t xml:space="preserve">4. die Führungsaufsicht,</w:t>
      </w:r>
    </w:p>
    <w:p>
      <w:pPr>
        <w:ind w:left="420"/>
      </w:pPr>
      <w:r>
        <w:t xml:space="preserve">5. die Entziehung der Fahrerlaubnis,</w:t>
      </w:r>
    </w:p>
    <w:p>
      <w:pPr>
        <w:ind w:left="420"/>
      </w:pPr>
      <w:r>
        <w:t xml:space="preserve">6. das Berufsverbot.</w:t>
      </w:r>
    </w:p>
    <w:p>
      <w:r>
        <w:rPr>
          <w:color w:val="555555"/>
          <w:sz w:val="17"/>
        </w:rPr>
        <w:t xml:space="preserve">Zitiervorschlag: § 61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