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345 StGB — Vollstreckung gegen Unschuldige</w:t>
      </w:r>
    </w:p>
    <w:p>
      <w:r>
        <w:rPr>
          <w:color w:val="555555"/>
          <w:sz w:val="18"/>
        </w:rPr>
        <w:t xml:space="preserve">Strafgesetzbuch</w:t>
      </w:r>
    </w:p>
    <w:p>
      <w:r>
        <w:rPr>
          <w:color w:val="555555"/>
          <w:sz w:val="18"/>
        </w:rPr>
        <w:t xml:space="preserve">Stand: 10.06.2019 (konsolidierte Textfassung, kein amtliches Inkrafttretensdatum)</w:t>
      </w:r>
    </w:p>
    <w:p>
      <w:r>
        <w:t xml:space="preserve">(1) Wer als Amtsträger, der zur Mitwirkung bei der Vollstreckung einer Freiheitsstrafe, einer freiheitsentziehenden Maßregel der Besserung und Sicherung oder einer behördlichen Verwahrung berufen ist, eine solche Strafe, Maßregel oder Verwahrung vollstreckt, obwohl sie nach dem Gesetz nicht vollstreckt werden darf, wird mit Freiheitsstrafe von einem Jahr bis zu zehn Jahren, in minder schweren Fällen mit Freiheitsstrafe von drei Monaten bis zu fünf Jahren bestraft.</w:t>
      </w:r>
    </w:p>
    <w:p>
      <w:r>
        <w:t xml:space="preserve">(2) Handelt der Täter leichtfertig, so ist die Strafe Freiheitsstrafe bis zu einem Jahr oder Geldstrafe.</w:t>
      </w:r>
    </w:p>
    <w:p>
      <w:r>
        <w:t xml:space="preserve">(3) Wer, abgesehen von den Fällen des Absatzes 1, als Amtsträger, der zur Mitwirkung bei der Vollstreckung einer Strafe oder einer Maßnahme (§ 11 Abs. 1 Nr. 8) berufen ist, eine Strafe oder Maßnahme vollstreckt, obwohl sie nach dem Gesetz nicht vollstreckt werden darf, wird mit Freiheitsstrafe von drei Monaten bis zu fünf Jahren bestraft. Ebenso wird bestraft, wer als Amtsträger, der zur Mitwirkung bei der Vollstreckung</w:t>
      </w:r>
    </w:p>
    <w:p>
      <w:pPr>
        <w:ind w:left="420"/>
      </w:pPr>
      <w:r>
        <w:t xml:space="preserve">1. eines Jugendarrestes,</w:t>
      </w:r>
    </w:p>
    <w:p>
      <w:pPr>
        <w:ind w:left="420"/>
      </w:pPr>
      <w:r>
        <w:t xml:space="preserve">2. einer Geldbuße oder Nebenfolge nach dem Ordnungswidrigkeitenrecht,</w:t>
      </w:r>
    </w:p>
    <w:p>
      <w:pPr>
        <w:ind w:left="420"/>
      </w:pPr>
      <w:r>
        <w:t xml:space="preserve">3. eines Ordnungsgeldes oder einer Ordnungshaft oder</w:t>
      </w:r>
    </w:p>
    <w:p>
      <w:pPr>
        <w:ind w:left="420"/>
      </w:pPr>
      <w:r>
        <w:t xml:space="preserve">4. einer Disziplinarmaßnahme oder einer ehrengerichtlichen oder berufsgerichtlichen Maßnahme</w:t>
      </w:r>
    </w:p>
    <w:p>
      <w:r>
        <w:t xml:space="preserve">berufen ist, eine solche Rechtsfolge vollstreckt, obwohl sie nach dem Gesetz nicht vollstreckt werden darf. Der Versuch ist strafbar.</w:t>
      </w:r>
    </w:p>
    <w:p>
      <w:r>
        <w:rPr>
          <w:color w:val="555555"/>
          <w:sz w:val="17"/>
        </w:rPr>
        <w:t xml:space="preserve">Zitiervorschlag: § 345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