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StGB — Notwehr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Tat begeht, die durch Notwehr geboten ist, handelt nicht rechtswidrig.</w:t>
      </w:r>
    </w:p>
    <w:p>
      <w:r>
        <w:t xml:space="preserve">(2) Notwehr ist die Verteidigung, die erforderlich ist, um einen gegenwärtigen rechtswidrigen Angriff von sich oder einem anderen abzuwenden.</w:t>
      </w:r>
    </w:p>
    <w:p>
      <w:r>
        <w:rPr>
          <w:color w:val="555555"/>
          <w:sz w:val="17"/>
        </w:rPr>
        <w:t xml:space="preserve">Zitiervorschlag: § 32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