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265a StGB — Erschleichen von Leistungen</w:t>
      </w:r>
    </w:p>
    <w:p>
      <w:r>
        <w:rPr>
          <w:color w:val="555555"/>
          <w:sz w:val="18"/>
        </w:rPr>
        <w:t xml:space="preserve">Strafgesetzbuch</w:t>
      </w:r>
    </w:p>
    <w:p>
      <w:r>
        <w:rPr>
          <w:color w:val="555555"/>
          <w:sz w:val="18"/>
        </w:rPr>
        <w:t xml:space="preserve">Stand: 10.06.2019 (konsolidierte Textfassung, kein amtliches Inkrafttretensdatum)</w:t>
      </w:r>
    </w:p>
    <w:p>
      <w:r>
        <w:t xml:space="preserve">(1) Wer die Leistung eines Automaten oder eines öffentlichen Zwecken dienenden Telekommunikationsnetzes, die Beförderung durch ein Verkehrsmittel oder den Zutritt zu einer Veranstaltung oder einer Einrichtung in der Absicht erschleicht, das Entgelt nicht zu entrichten, wird mit Freiheitsstrafe bis zu einem Jahr oder mit Geldstrafe bestraft, wenn die Tat nicht in anderen Vorschriften mit schwererer Strafe bedroht ist.</w:t>
      </w:r>
    </w:p>
    <w:p>
      <w:r>
        <w:t xml:space="preserve">(2) Der Versuch ist strafbar.</w:t>
      </w:r>
    </w:p>
    <w:p>
      <w:r>
        <w:t xml:space="preserve">(3) Die §§ 247 und 248a gelten entsprechend.</w:t>
      </w:r>
    </w:p>
    <w:p>
      <w:r>
        <w:rPr>
          <w:color w:val="555555"/>
          <w:sz w:val="17"/>
        </w:rPr>
        <w:t xml:space="preserve">Zitiervorschlag: § 265a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