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239 StGB — Freiheitsberaubung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einen Menschen einsperrt oder auf andere Weise der Freiheit beraubt, wird mit Freiheitsstrafe bis zu fünf Jahren oder mit Geldstrafe bestraft.</w:t>
      </w:r>
    </w:p>
    <w:p>
      <w:r>
        <w:t xml:space="preserve">(2) Der Versuch ist strafbar.</w:t>
      </w:r>
    </w:p>
    <w:p>
      <w:r>
        <w:t xml:space="preserve">(3) Auf Freiheitsstrafe von einem Jahr bis zu zehn Jahren ist zu erkennen, wenn der Täter</w:t>
      </w:r>
    </w:p>
    <w:p>
      <w:pPr>
        <w:ind w:left="420"/>
      </w:pPr>
      <w:r>
        <w:t xml:space="preserve">1. das Opfer länger als eine Woche der Freiheit beraubt oder</w:t>
      </w:r>
    </w:p>
    <w:p>
      <w:pPr>
        <w:ind w:left="420"/>
      </w:pPr>
      <w:r>
        <w:t xml:space="preserve">2. durch die Tat oder eine während der Tat begangene Handlung eine schwere Gesundheitsschädigung des Opfers verursacht.</w:t>
      </w:r>
    </w:p>
    <w:p>
      <w:r>
        <w:t xml:space="preserve">(4) Verursacht der Täter durch die Tat oder eine während der Tat begangene Handlung den Tod des Opfers, so ist die Strafe Freiheitsstrafe nicht unter drei Jahren.</w:t>
      </w:r>
    </w:p>
    <w:p>
      <w:r>
        <w:t xml:space="preserve">(5) In minder schweren Fällen des Absatzes 3 ist auf Freiheitsstrafe von sechs Monaten bis zu fünf Jahren, in minder schweren Fällen des Absatzes 4 auf Freiheitsstrafe von einem Jahr bis zu zehn Jahren zu erkennen.</w:t>
      </w:r>
    </w:p>
    <w:p>
      <w:r>
        <w:rPr>
          <w:color w:val="555555"/>
          <w:sz w:val="17"/>
        </w:rPr>
        <w:t xml:space="preserve">Zitiervorschlag: § 239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