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StFachAngAusbV 2023 — Prüfungsbereiche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„Arbeitsabläufe organisieren“ und</w:t>
      </w:r>
    </w:p>
    <w:p>
      <w:pPr>
        <w:ind w:left="420"/>
      </w:pPr>
      <w:r>
        <w:t xml:space="preserve">2. „Steuererklärungen vorbereiten und Buchhaltungen bearbeiten“.</w:t>
      </w:r>
    </w:p>
    <w:p>
      <w:r>
        <w:rPr>
          <w:color w:val="555555"/>
          <w:sz w:val="17"/>
        </w:rPr>
        <w:t xml:space="preserve">Zitiervorschlag: § 8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