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77b StBerG — Ehrenamtliche Tätigkeit</w:t>
      </w:r>
    </w:p>
    <w:p>
      <w:r>
        <w:rPr>
          <w:color w:val="555555"/>
          <w:sz w:val="18"/>
        </w:rPr>
        <w:t xml:space="preserve">Steuerberatungsgesetz</w:t>
      </w:r>
    </w:p>
    <w:p>
      <w:r>
        <w:rPr>
          <w:color w:val="555555"/>
          <w:sz w:val="18"/>
        </w:rPr>
        <w:t xml:space="preserve">Stand: 25.01.2021 (konsolidierte Textfassung, kein amtliches Inkrafttretensdatum)</w:t>
      </w:r>
    </w:p>
    <w:p>
      <w:r>
        <w:t xml:space="preserve">Die Mitglieder eines Organs oder eines Ausschusses der Steuerberaterkammer üben ihre Tätigkeit ehrenamtlich aus. Sie können jedoch eine angemessene auch pauschalisierte Entschädigung für den mit ihrer Tätigkeit verbundenen Aufwand, auch für Zeitaufwand und Verdienstausfall, sowie eine Reisekostenvergütung erhalten. Die Richtlinien für die Aufwandsentschädigung und die Reisekostenvergütung werden von der Mitgliederversammlung beschlossen.</w:t>
      </w:r>
    </w:p>
    <w:p>
      <w:r>
        <w:rPr>
          <w:color w:val="555555"/>
          <w:sz w:val="17"/>
        </w:rPr>
        <w:t xml:space="preserve">Zitiervorschlag: § 77b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