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StBerG — Elektronisches Verzeichnis der Lohnsteuerhilfevereine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Aufsichtsbehörden führen ein elektronisches Verzeichnis über</w:t>
      </w:r>
    </w:p>
    <w:p>
      <w:pPr>
        <w:ind w:left="420"/>
      </w:pPr>
      <w:r>
        <w:t xml:space="preserve">1. die Lohnsteuerhilfevereine, die in ihrem Bezirk ihren Sitz haben, und</w:t>
      </w:r>
    </w:p>
    <w:p>
      <w:pPr>
        <w:ind w:left="420"/>
      </w:pPr>
      <w:r>
        <w:t xml:space="preserve">2. die Beratungsstellen, die in ihrem Bezirk bestehen.</w:t>
      </w:r>
    </w:p>
    <w:p>
      <w:r>
        <w:t xml:space="preserve">(2) Ein Auszug einzelner Daten aus dem elektronischen Verzeichnis der Lohnsteuerhilfevereine steht jedem zu, der ein berechtigtes Interesse darlegt.</w:t>
      </w:r>
    </w:p>
    <w:p>
      <w:r>
        <w:rPr>
          <w:color w:val="555555"/>
          <w:sz w:val="17"/>
        </w:rPr>
        <w:t xml:space="preserve">Zitiervorschlag: § 30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