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StBerG — Zweck und Tätigkeitsbereich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Lohnsteuerhilfevereine sind Selbsthilfeeinrichtungen von Arbeitnehmern zur Hilfeleistung in Steuersachen im Rahmen der Befugnis nach § 4 Nr. 11 für ihre Mitglieder.</w:t>
      </w:r>
    </w:p>
    <w:p>
      <w:r>
        <w:t xml:space="preserve">(2) Lohnsteuerhilfevereine bedürfen für ihre Tätigkeit der Anerkennung.</w:t>
      </w:r>
    </w:p>
    <w:p>
      <w:r>
        <w:rPr>
          <w:color w:val="555555"/>
          <w:sz w:val="17"/>
        </w:rPr>
        <w:t xml:space="preserve">Zitiervorschlag: § 13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