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StBerG — Entschädigung der ehrenamtlichen Richter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104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