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StBDV — Entscheidungen der Prüfungsausschüsse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Prüfungsausschüsse entscheiden mit Stimmenmehrheit.</w:t>
      </w:r>
    </w:p>
    <w:p>
      <w:r>
        <w:t xml:space="preserve">(2) Bei Stimmengleichheit entscheidet die Stimme des Vorsitzenden.</w:t>
      </w:r>
    </w:p>
    <w:p>
      <w:r>
        <w:rPr>
          <w:color w:val="555555"/>
          <w:sz w:val="17"/>
        </w:rPr>
        <w:t xml:space="preserve">Zitiervorschlag: § 13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