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StBAPO 2022 — Gliederung des Studiengangs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Der dreijährige Vorbereitungsdienst umfasst einen Studiengang mit</w:t>
      </w:r>
    </w:p>
    <w:p>
      <w:pPr>
        <w:ind w:left="420"/>
      </w:pPr>
      <w:r>
        <w:t xml:space="preserve">1. Fachstudien in einem Grund- und Hauptstudium von 21 Monaten Dauer und</w:t>
      </w:r>
    </w:p>
    <w:p>
      <w:pPr>
        <w:ind w:left="420"/>
      </w:pPr>
      <w:r>
        <w:t xml:space="preserve">2. berufspraktische Studienzeiten von 15 Monaten Dauer.</w:t>
      </w:r>
    </w:p>
    <w:p>
      <w:r>
        <w:t xml:space="preserve">(2) Die Fachstudien und die berufspraktischen Studienzeiten bilden eine Einheit. Die berufspraktischen Studienzeiten sind inhaltlich mit den in Grund- und Hauptstudium stattfindenden Fachstudien zu verbinden.</w:t>
      </w:r>
    </w:p>
    <w:p>
      <w:r>
        <w:t xml:space="preserve">(3) Das Grundstudium beginnt spätestens einen Monat nach Eintritt in den Vorbereitungsdienst und dauert mindestens zwölf Monate; es kann geteilt werden. Nach mindestens vier, höchstens sechs Monaten Fachstudien findet eine Zwischenprüfung statt.</w:t>
      </w:r>
    </w:p>
    <w:p>
      <w:r>
        <w:t xml:space="preserve">(4) Das Hauptstudium dauert mindestens sechs Monate. Es kann geteilt werden.</w:t>
      </w:r>
    </w:p>
    <w:p>
      <w:r>
        <w:t xml:space="preserve">(5) Die Reihenfolge der Teile des Studiengangs kann im Einzelfall aus wichtigen dienstlichen oder privaten Gründen geändert werden.</w:t>
      </w:r>
    </w:p>
    <w:p>
      <w:r>
        <w:t xml:space="preserve">(6) Die Beamtin oder der Beamte legt im Vorbereitungsdienst eine Zwischenprüfung und eine Laufbahnprüfung ab.</w:t>
      </w:r>
    </w:p>
    <w:p>
      <w:r>
        <w:rPr>
          <w:color w:val="555555"/>
          <w:sz w:val="17"/>
        </w:rPr>
        <w:t xml:space="preserve">Zitiervorschlag: § 47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