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StBAPO 2022 — Verlängerung des Vorbereitungsdienstes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Hat die Beamtin oder der Beamte die Einführung um insgesamt mehr als einen Monat unterbrochen, so kann der Vorbereitungsdienst verlängert werden, wenn die Beamtin oder der Beamte</w:t>
      </w:r>
    </w:p>
    <w:p>
      <w:pPr>
        <w:ind w:left="420"/>
      </w:pPr>
      <w:r>
        <w:t xml:space="preserve">1. das Versäumte nicht innerhalb der verbleibenden Vorbereitungszeit nachholen kann oder</w:t>
      </w:r>
    </w:p>
    <w:p>
      <w:pPr>
        <w:ind w:left="420"/>
      </w:pPr>
      <w:r>
        <w:t xml:space="preserve">2. sie oder er nicht hinreichend ausgebildet erscheint.</w:t>
      </w:r>
    </w:p>
    <w:p>
      <w:r>
        <w:t xml:space="preserve">Die Entscheidung trifft jeweils die für die Finanzverwaltung zuständige oberste Landesbehörde (oberste Landesbehörde) oder die von ihr bestimmte Stelle. Vor der Entscheidung ist die Beamtin oder der Beamte anzuhören.</w:t>
      </w:r>
    </w:p>
    <w:p>
      <w:r>
        <w:rPr>
          <w:color w:val="555555"/>
          <w:sz w:val="17"/>
        </w:rPr>
        <w:t xml:space="preserve">Zitiervorschlag: § 4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