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StBAPO 1977 — Studien an der Bundesfinanzakademie</w:t>
      </w:r>
    </w:p>
    <w:p>
      <w:r>
        <w:rPr>
          <w:color w:val="555555"/>
          <w:sz w:val="18"/>
        </w:rPr>
        <w:t xml:space="preserve">Steuerbeamtenausbildungs- und -prüfungsordnung</w:t>
      </w:r>
    </w:p>
    <w:p>
      <w:r>
        <w:rPr>
          <w:color w:val="555555"/>
          <w:sz w:val="18"/>
        </w:rPr>
        <w:t xml:space="preserve">Historische Fassung: Stand 10.06.2019 bis 04.11.2022. Dies ist nicht die aktuelle Fassung.</w:t>
      </w:r>
    </w:p>
    <w:p>
      <w:r>
        <w:t xml:space="preserve">(1) Die ergänzenden Studien an der Bundesfinanzakademie bestehen aus drei Studienabschnitten. Der erste Studienabschnitt soll spätestens nach Ablauf der ersten zwei Monate der Einführungszeit beginnen.</w:t>
      </w:r>
    </w:p>
    <w:p>
      <w:r>
        <w:t xml:space="preserve">(2) Die ergänzenden und die fortführenden Studien vermitteln neben der Fachkompetenz die methodische, soziale, wirtschaftliche und internationale Kompetenz.</w:t>
      </w:r>
    </w:p>
    <w:p>
      <w:r>
        <w:t xml:space="preserve">(3) Für die hauptamtlich Lehrenden an der Bundesfinanzakademie gilt § 4 Abs. 3 entsprechend.</w:t>
      </w:r>
    </w:p>
    <w:p>
      <w:r>
        <w:rPr>
          <w:color w:val="555555"/>
          <w:sz w:val="17"/>
        </w:rPr>
        <w:t xml:space="preserve">Zitiervorschlag: § 27 StBAPO 1977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https://recht.nulegal.eu/gesetze/StBAPO%201977/27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