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SprengV 2 — (Berlin-Klausel)</w:t>
      </w:r>
    </w:p>
    <w:p>
      <w:r>
        <w:rPr>
          <w:color w:val="555555"/>
          <w:sz w:val="18"/>
        </w:rPr>
        <w:t xml:space="preserve">Zweite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9 SprengV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https://recht.nulegal.eu/gesetze/SprengV%202/9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