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SportfAusbV — Abschlussprüfung</w:t>
      </w:r>
    </w:p>
    <w:p>
      <w:r>
        <w:rPr>
          <w:color w:val="555555"/>
          <w:sz w:val="18"/>
        </w:rPr>
        <w:t xml:space="preserve">Verordnung über die Berufsausbildung zum Sportfachmann/zur Sportfachfrau</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besteht aus den Prüfungsbereichen:</w:t>
      </w:r>
    </w:p>
    <w:p>
      <w:pPr>
        <w:ind w:left="420"/>
      </w:pPr>
      <w:r>
        <w:t xml:space="preserve">1. Geschäftsbetrieb und Leistungsangebot,</w:t>
      </w:r>
    </w:p>
    <w:p>
      <w:pPr>
        <w:ind w:left="420"/>
      </w:pPr>
      <w:r>
        <w:t xml:space="preserve">2. Training und Wettkampf,</w:t>
      </w:r>
    </w:p>
    <w:p>
      <w:pPr>
        <w:ind w:left="420"/>
      </w:pPr>
      <w:r>
        <w:t xml:space="preserve">3. Sportpraktische Anleitung,</w:t>
      </w:r>
    </w:p>
    <w:p>
      <w:pPr>
        <w:ind w:left="420"/>
      </w:pPr>
      <w:r>
        <w:t xml:space="preserve">4. Wirtschafts- und Sozialkunde.</w:t>
      </w:r>
    </w:p>
    <w:p>
      <w:r>
        <w:t xml:space="preserve">(3) Für den Prüfungsbereich Geschäftsbetrieb und Leistungsangebot bestehen folgende Vorgaben:</w:t>
      </w:r>
    </w:p>
    <w:p>
      <w:pPr>
        <w:ind w:left="420"/>
      </w:pPr>
      <w:r>
        <w:t xml:space="preserve">1. Der Prüfling soll nachweisen, dass er</w:t>
      </w:r>
    </w:p>
    <w:p>
      <w:pPr>
        <w:ind w:left="780"/>
      </w:pPr>
      <w:r>
        <w:t xml:space="preserve">a) Leistungsangebote planen, bewerben und verkaufen,</w:t>
      </w:r>
    </w:p>
    <w:p>
      <w:pPr>
        <w:ind w:left="780"/>
      </w:pPr>
      <w:r>
        <w:t xml:space="preserve">b) Beschaffungsvorgänge bearbeiten,</w:t>
      </w:r>
    </w:p>
    <w:p>
      <w:pPr>
        <w:ind w:left="780"/>
      </w:pPr>
      <w:r>
        <w:t xml:space="preserve">c) Geschäftsvorgänge im Rechnungswesen bearbeiten,</w:t>
      </w:r>
    </w:p>
    <w:p>
      <w:pPr>
        <w:ind w:left="780"/>
      </w:pPr>
      <w:r>
        <w:t xml:space="preserve">d) Arbeitsprozesse gestalten,</w:t>
      </w:r>
    </w:p>
    <w:p>
      <w:pPr>
        <w:ind w:left="780"/>
      </w:pPr>
      <w:r>
        <w:t xml:space="preserve">e) Maßnahmen zur Kundenpflege einsetzen sowie</w:t>
      </w:r>
    </w:p>
    <w:p>
      <w:pPr>
        <w:ind w:left="780"/>
      </w:pPr>
      <w:r>
        <w:t xml:space="preserve">f) qualitätssichernde Maßnahmen planen und durchführen</w:t>
      </w:r>
    </w:p>
    <w:p>
      <w:pPr>
        <w:ind w:left="420"/>
      </w:pPr>
      <w:r>
        <w:t xml:space="preserve">kann;</w:t>
      </w:r>
    </w:p>
    <w:p>
      <w:pPr>
        <w:ind w:left="420"/>
      </w:pPr>
      <w:r>
        <w:t xml:space="preserve">2. der Prüfling soll praxisbezogene schriftliche Aufgaben bearbeiten;</w:t>
      </w:r>
    </w:p>
    <w:p>
      <w:pPr>
        <w:ind w:left="420"/>
      </w:pPr>
      <w:r>
        <w:t xml:space="preserve">3. die Prüfungszeit beträgt 90 Minuten.</w:t>
      </w:r>
    </w:p>
    <w:p>
      <w:r>
        <w:t xml:space="preserve">(4) Für den Prüfungsbereich Training und Wettkampf bestehen folgende Vorgaben:</w:t>
      </w:r>
    </w:p>
    <w:p>
      <w:pPr>
        <w:ind w:left="420"/>
      </w:pPr>
      <w:r>
        <w:t xml:space="preserve">1. Der Prüfling soll nachweisen, dass er</w:t>
      </w:r>
    </w:p>
    <w:p>
      <w:pPr>
        <w:ind w:left="780"/>
      </w:pPr>
      <w:r>
        <w:t xml:space="preserve">a) Trainingsbedingungen planen,</w:t>
      </w:r>
    </w:p>
    <w:p>
      <w:pPr>
        <w:ind w:left="780"/>
      </w:pPr>
      <w:r>
        <w:t xml:space="preserve">b) Trainingsmethoden und Bewegungstechniken erläutern,</w:t>
      </w:r>
    </w:p>
    <w:p>
      <w:pPr>
        <w:ind w:left="780"/>
      </w:pPr>
      <w:r>
        <w:t xml:space="preserve">c) Beratungs- und Betreuungskonzepte für Sportlerinnen und Sportler erstellen,</w:t>
      </w:r>
    </w:p>
    <w:p>
      <w:pPr>
        <w:ind w:left="780"/>
      </w:pPr>
      <w:r>
        <w:t xml:space="preserve">d) die Sicherheit des laufenden Betriebs gewährleisten sowie</w:t>
      </w:r>
    </w:p>
    <w:p>
      <w:pPr>
        <w:ind w:left="780"/>
      </w:pPr>
      <w:r>
        <w:t xml:space="preserve">e) Maßnahmen zur Sicherheit und zum Gesundheitsschutz bei der Arbeit sowie zum Umweltschutz beachten</w:t>
      </w:r>
    </w:p>
    <w:p>
      <w:pPr>
        <w:ind w:left="420"/>
      </w:pPr>
      <w:r>
        <w:t xml:space="preserve">kann;</w:t>
      </w:r>
    </w:p>
    <w:p>
      <w:pPr>
        <w:ind w:left="420"/>
      </w:pPr>
      <w:r>
        <w:t xml:space="preserve">2. der Prüfling soll praxisbezogene schriftliche Aufgaben bearbeiten;</w:t>
      </w:r>
    </w:p>
    <w:p>
      <w:pPr>
        <w:ind w:left="420"/>
      </w:pPr>
      <w:r>
        <w:t xml:space="preserve">3. die Prüfungszeit beträgt 90 Minuten.</w:t>
      </w:r>
    </w:p>
    <w:p>
      <w:r>
        <w:t xml:space="preserve">(5) Für den Prüfungsbereich Sportpraktische Anleitung bestehen folgende Vorgaben:</w:t>
      </w:r>
    </w:p>
    <w:p>
      <w:pPr>
        <w:ind w:left="420"/>
      </w:pPr>
      <w:r>
        <w:t xml:space="preserve">1. Der Prüfling soll nachweisen, dass er</w:t>
      </w:r>
    </w:p>
    <w:p>
      <w:pPr>
        <w:ind w:left="780"/>
      </w:pPr>
      <w:r>
        <w:t xml:space="preserve">a) eine Trainingseinheit planen,</w:t>
      </w:r>
    </w:p>
    <w:p>
      <w:pPr>
        <w:ind w:left="780"/>
      </w:pPr>
      <w:r>
        <w:t xml:space="preserve">b) eine Trainingsmethode anwenden,</w:t>
      </w:r>
    </w:p>
    <w:p>
      <w:pPr>
        <w:ind w:left="780"/>
      </w:pPr>
      <w:r>
        <w:t xml:space="preserve">c) sportspezifische Techniken vermitteln und trainieren sowie</w:t>
      </w:r>
    </w:p>
    <w:p>
      <w:pPr>
        <w:ind w:left="780"/>
      </w:pPr>
      <w:r>
        <w:t xml:space="preserve">d) eine Gruppe anleiten und betreuen</w:t>
      </w:r>
    </w:p>
    <w:p>
      <w:pPr>
        <w:ind w:left="420"/>
      </w:pPr>
      <w:r>
        <w:t xml:space="preserve">kann;</w:t>
      </w:r>
    </w:p>
    <w:p>
      <w:pPr>
        <w:ind w:left="420"/>
      </w:pPr>
      <w:r>
        <w:t xml:space="preserve">2. der Prüfling soll eine schriftliche Aufgabe und eine Arbeitsaufgabe durchführen, wobei die schriftliche Aufgabe die Erstellung eines Planes für eine Trainingseinheit auf der Grundlage vorgegebener Rahmenbedingungen und die Arbeitsaufgabe die Durchführung dieser Trainingseinheit mit einer Gruppe umfasst;</w:t>
      </w:r>
    </w:p>
    <w:p>
      <w:pPr>
        <w:ind w:left="420"/>
      </w:pPr>
      <w:r>
        <w:t xml:space="preserve">3. das Ergebnis der schriftlichen Aufgabe wird mit 20 Prozent und die Durchführung der Arbeitsaufgabe mit 80 Prozent gewichtet;</w:t>
      </w:r>
    </w:p>
    <w:p>
      <w:pPr>
        <w:ind w:left="420"/>
      </w:pPr>
      <w:r>
        <w:t xml:space="preserve">4. die Prüfungszeiten für die schriftliche Aufgabe und die Arbeitsaufgabe betragen jeweils 30 Minuten.</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schriftliche Aufgaben bearbeiten;</w:t>
      </w:r>
    </w:p>
    <w:p>
      <w:pPr>
        <w:ind w:left="420"/>
      </w:pPr>
      <w:r>
        <w:t xml:space="preserve">3. die Prüfungszeit beträgt 60 Minuten.</w:t>
      </w:r>
    </w:p>
    <w:p>
      <w:r>
        <w:t xml:space="preserve">(7) Die einzelnen Prüfungsbereiche sind wie folgt zu gewichten:</w:t>
      </w:r>
    </w:p>
    <w:p>
      <w:r>
        <w:rPr>
          <w:rFonts w:ascii="Courier New" w:hAnsi="Courier New"/>
          <w:sz w:val="17"/>
        </w:rPr>
        <w:t xml:space="preserve">1.    Prüfungsbereich Geschäftsbetrieb und Leistungsangebot    30 Prozent,</w:t>
      </w:r>
    </w:p>
    <w:p>
      <w:r>
        <w:rPr>
          <w:rFonts w:ascii="Courier New" w:hAnsi="Courier New"/>
          <w:sz w:val="17"/>
        </w:rPr>
        <w:t xml:space="preserve">2.    Prüfungsbereich Training und Wettkampf    30 Prozent,</w:t>
      </w:r>
    </w:p>
    <w:p>
      <w:r>
        <w:rPr>
          <w:rFonts w:ascii="Courier New" w:hAnsi="Courier New"/>
          <w:sz w:val="17"/>
        </w:rPr>
        <w:t xml:space="preserve">3.    Prüfungsbereich Sportpraktische Anleitung    30 Prozent,</w:t>
      </w:r>
    </w:p>
    <w:p>
      <w:r>
        <w:rPr>
          <w:rFonts w:ascii="Courier New" w:hAnsi="Courier New"/>
          <w:sz w:val="17"/>
        </w:rPr>
        <w:t xml:space="preserve">4.    Prüfungsbereich Wirtschafts- und Sozialkunde    10 Prozent.</w:t>
      </w:r>
    </w:p>
    <w:p>
      <w:r>
        <w:t xml:space="preserve">(8) Die Abschlussprüfung ist bestanden, wenn die Leistungen</w:t>
      </w:r>
    </w:p>
    <w:p>
      <w:pPr>
        <w:ind w:left="420"/>
      </w:pPr>
      <w:r>
        <w:t xml:space="preserve">1. im Gesamtergebnis mit mindestens "ausreichend",</w:t>
      </w:r>
    </w:p>
    <w:p>
      <w:pPr>
        <w:ind w:left="420"/>
      </w:pPr>
      <w:r>
        <w:t xml:space="preserve">2. in mindestens drei Prüfungsbereichen mit mindestens "ausreichend" und</w:t>
      </w:r>
    </w:p>
    <w:p>
      <w:pPr>
        <w:ind w:left="420"/>
      </w:pPr>
      <w:r>
        <w:t xml:space="preserve">3. in keinem Prüfungsbereich mit "ungenügend"</w:t>
      </w:r>
    </w:p>
    <w:p>
      <w:r>
        <w:t xml:space="preserve">bewertet worden sind.</w:t>
      </w:r>
    </w:p>
    <w:p>
      <w:r>
        <w:t xml:space="preserve">(9)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6 SportfAusbV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