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SperrbezirksVO Dresden (Sachsen) — Zuwiderhandlungen</w:t>
      </w:r>
    </w:p>
    <w:p>
      <w:r>
        <w:rPr>
          <w:color w:val="555555"/>
          <w:sz w:val="18"/>
        </w:rPr>
        <w:t xml:space="preserve">Sperrbezirksverordnung für Dresden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§ 120 Absatz 2 des Gesetzes über Ordnungswidrigkeiten in der Fassung der Bekanntmachung vom 19. Februar 1987 (BGBl. I S. 602), das zuletzt durch Artikel 5 Absatz 15 des Gesetzes vom 21. Juni 2019 (BGBl. I S. 846) geändert worden ist, kann mit Geldbuße belegt werden, wer einem durch die §§ 2 und 4 dieser Verordnung erlassenen Verbot, der Prostitution an bestimmten Orten überhaupt oder zu bestimmten Tageszeiten nachzugehen, zuwiderhandelt. Die Ordnungswidrigkeit kann mit einer Geldbuße bis zu 1 000 Euro geahndet werden.</w:t>
      </w:r>
    </w:p>
    <w:p>
      <w:r>
        <w:t xml:space="preserve">(2) Die §§ 184f und 184g des Strafgesetzbuches in der Fassung der Bekanntmachung vom 13. November 1998 (BGBl. I S. 3322), das zuletzt durch Artikel 2 des Gesetzes vom 19. Juni 2019 (BGBl. I S. 844) geändert worden ist, bleiben unberührt.</w:t>
      </w:r>
    </w:p>
    <w:p>
      <w:r>
        <w:rPr>
          <w:color w:val="555555"/>
          <w:sz w:val="17"/>
        </w:rPr>
        <w:t xml:space="preserve">Zitiervorschlag: § 5 SperrbezirksVO Dresden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https://recht.nulegal.eu/gesetze/SperrbezirksVO%20Dresden/5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SperrbezirksVO Dresden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