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SparSichSaarG — Ablehnende Entscheidung der Oberfinanzdirektion</w:t>
      </w:r>
    </w:p>
    <w:p>
      <w:r>
        <w:rPr>
          <w:color w:val="555555"/>
          <w:sz w:val="18"/>
        </w:rPr>
        <w:t xml:space="preserve">Gesetz zur Sicherung von Ersparnissen im Saarland</w:t>
      </w:r>
    </w:p>
    <w:p>
      <w:r>
        <w:rPr>
          <w:color w:val="555555"/>
          <w:sz w:val="18"/>
        </w:rPr>
        <w:t xml:space="preserve">Stand: 10.06.2019 (konsolidierte Textfassung, kein amtliches Inkrafttretensdatum)</w:t>
      </w:r>
    </w:p>
    <w:p>
      <w:r>
        <w:t xml:space="preserve">(1) Eine ablehnende Entscheidung der Oberfinanzdirektion Saarbrücken ergeht schriftlich und ist zu begründen. Sie muß eine Rechtsmittelbelehrung enthalten.</w:t>
      </w:r>
    </w:p>
    <w:p>
      <w:r>
        <w:t xml:space="preserve">(2) Der Berechtigte kann gegen die ablehnende Entscheidung binnen eines Monats nach Bekanntgabe Einspruch mit dem Ziel einer nochmaligen Prüfung bei der Oberfinanzdirektion einlegen. Hilft die Oberfinanzdirektion Saarbrücken dem Einspruch nicht ab, so kann der Berechtigte binnen eines Monats nach Bekanntgabe dieser Entscheidung die Anfechtungsklage beim Verwaltungsgericht erheben.</w:t>
      </w:r>
    </w:p>
    <w:p>
      <w:r>
        <w:rPr>
          <w:color w:val="555555"/>
          <w:sz w:val="17"/>
        </w:rPr>
        <w:t xml:space="preserve">Zitiervorschlag: § 11 SparSichSaarG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https://recht.nulegal.eu/gesetze/SparSichSaarG/11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