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SpFV — (zu § 8 Absatz 8 Satz 2) Vorläufiger Sportbootführerschein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(Fundstelle: BGBl. 2023 I Nr. 105, S. 37 – 38)</w:t>
      </w:r>
    </w:p>
    <w:p>
      <w:r>
        <w:t xml:space="preserve">[Abbildung]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9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