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SozSichEUG — Zuständige Behörde</w:t>
      </w:r>
    </w:p>
    <w:p>
      <w:r>
        <w:rPr>
          <w:color w:val="555555"/>
          <w:sz w:val="18"/>
        </w:rPr>
        <w:t xml:space="preserve">Gesetz zur Koordinierung der Systeme der sozialen Sicherheit in Europa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Soziales ist zuständige Behörde nach Artikel 1 Buchstabe m der Verordnung (EG) Nr. 883/2004.</w:t>
      </w:r>
    </w:p>
    <w:p>
      <w:r>
        <w:rPr>
          <w:color w:val="555555"/>
          <w:sz w:val="17"/>
        </w:rPr>
        <w:t xml:space="preserve">Zitiervorschlag: § 2 SozSichEUG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https://recht.nulegal.eu/gesetze/SozSichEUG/2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