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2 SozSichAbkHRVG</w:t>
      </w:r>
    </w:p>
    <w:p>
      <w:r>
        <w:rPr>
          <w:color w:val="555555"/>
          <w:sz w:val="18"/>
        </w:rPr>
        <w:t xml:space="preserve">Gesetz zu dem Abkommen vom 24. November 1997 zwischen der Bundesrepublik Deutschland und der Republik Kroatien über Soziale Sicherheit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(weggefallen)</w:t>
      </w:r>
    </w:p>
    <w:p>
      <w:r>
        <w:rPr>
          <w:color w:val="555555"/>
          <w:sz w:val="17"/>
        </w:rPr>
        <w:t xml:space="preserve">Zitiervorschlag: Art 2 SozSichAbkHRVG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https://recht.nulegal.eu/gesetze/SozSichAbkHRVG/2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