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SolingenV</w:t>
      </w:r>
    </w:p>
    <w:p>
      <w:r>
        <w:rPr>
          <w:color w:val="555555"/>
          <w:sz w:val="18"/>
        </w:rPr>
        <w:t xml:space="preserve">Solingenverordnung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SolingenV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https://recht.nulegal.eu/gesetze/SolingenV/schlussformel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