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SoEnergieV — Bekanntmachung der Ausschreibungen</w:t>
      </w:r>
    </w:p>
    <w:p>
      <w:r>
        <w:rPr>
          <w:color w:val="555555"/>
          <w:sz w:val="18"/>
        </w:rPr>
        <w:t xml:space="preserve">Sonstige-Energiegewinnungsbereiche-Verordnung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Das Bundesamt für Seeschifffahrt und Hydrographie macht die Ausschreibungen spätestens sechs Kalendermonate vor dem jeweiligen Gebotstermin auf seiner Internetseite bekannt. Die Bekanntmachungen müssen mindestens folgende Angaben enthalten:</w:t>
      </w:r>
    </w:p>
    <w:p>
      <w:pPr>
        <w:ind w:left="420"/>
      </w:pPr>
      <w:r>
        <w:t xml:space="preserve">1. den Gebotstermin,</w:t>
      </w:r>
    </w:p>
    <w:p>
      <w:pPr>
        <w:ind w:left="420"/>
      </w:pPr>
      <w:r>
        <w:t xml:space="preserve">2. die Bezeichnung der sonstigen Energiegewinnungsbereiche oder Teilbereiche, für die Antragsberechtigungen ausgeschrieben werden, sowie den Verweis auf die jeweiligen Festlegungen im Flächenentwicklungsplan nach § 5 Absatz 2a des Windenergie-auf-See-Gesetzes,</w:t>
      </w:r>
    </w:p>
    <w:p>
      <w:pPr>
        <w:ind w:left="420"/>
      </w:pPr>
      <w:r>
        <w:t xml:space="preserve">3. die jeweils nach § 30a des Erneuerbare-Energien-Gesetzes vom Bundesamt für Seeschifffahrt und Hydrographie für die Gebotsabgabe vorgegebenen Formatvorgaben,</w:t>
      </w:r>
    </w:p>
    <w:p>
      <w:pPr>
        <w:ind w:left="420"/>
      </w:pPr>
      <w:r>
        <w:t xml:space="preserve">4. die Anforderungen an Gebote nach § 8,</w:t>
      </w:r>
    </w:p>
    <w:p>
      <w:pPr>
        <w:ind w:left="420"/>
      </w:pPr>
      <w:r>
        <w:t xml:space="preserve">5. die Höhe der nach § 7 zu leistenden Sicherheit,</w:t>
      </w:r>
    </w:p>
    <w:p>
      <w:pPr>
        <w:ind w:left="420"/>
      </w:pPr>
      <w:r>
        <w:t xml:space="preserve">6. einen Hinweis auf die Realisierungsfristen nach § 14 und die Sanktionen bei deren Nichteinhaltung nach § 15,</w:t>
      </w:r>
    </w:p>
    <w:p>
      <w:pPr>
        <w:ind w:left="420"/>
      </w:pPr>
      <w:r>
        <w:t xml:space="preserve">7. einen Hinweis auf die nach § 67 Absatz 6 und § 69 Absatz 3 Satz 1 Nummer 7 des Windenergie-auf-See-Gesetzes erforderliche Verpflichtungserklärung nach § 90 Absatz 2 des Windenergie-auf-See-Gesetzes.</w:t>
      </w:r>
    </w:p>
    <w:p>
      <w:r>
        <w:rPr>
          <w:color w:val="555555"/>
          <w:sz w:val="17"/>
        </w:rPr>
        <w:t xml:space="preserve">Zitiervorschlag: § 6 SoEnergieV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https://recht.nulegal.eu/gesetze/SoEnergieV/6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