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SkAufG</w:t>
      </w:r>
    </w:p>
    <w:p>
      <w:r>
        <w:rPr>
          <w:color w:val="555555"/>
          <w:sz w:val="18"/>
        </w:rPr>
        <w:t xml:space="preserve">Streitkräfteaufenthaltsgesetz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SkAufG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https://recht.nulegal.eu/gesetze/SkAufG/eingangsformel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