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SitzVergV - (Nordrhein-Westfalen)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1980 in Kraft.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4 SitzVergV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https://recht.nulegal.eu/gesetze/SitzVergV%20-/4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