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SiTechZStV (Bayern)</w:t>
      </w:r>
    </w:p>
    <w:p>
      <w:r>
        <w:rPr>
          <w:color w:val="555555"/>
          <w:sz w:val="18"/>
        </w:rPr>
        <w:t xml:space="preserve">Abkommen über die Zentralstelle der Länder für Sicherheitstechnik Vom 16./17. Dezember 1993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Baden-Württemberg,</w:t>
      </w:r>
    </w:p>
    <w:p>
      <w:r>
        <w:rPr>
          <w:color w:val="555555"/>
          <w:sz w:val="17"/>
        </w:rPr>
        <w:t xml:space="preserve">Zitiervorschlag: Eingangsformel SiTechZStV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https://recht.nulegal.eu/gesetze/SiTechZStV/eingangsformel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