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ServicefahrerAusbV — (zu § 5) Ausbildungsrahmenplan für die Berufsausbildung zum Servicefahrer/ zur Servicefahrerin - Zeitliche Gliederung -</w:t>
      </w:r>
    </w:p>
    <w:p>
      <w:r>
        <w:rPr>
          <w:color w:val="555555"/>
          <w:sz w:val="18"/>
        </w:rPr>
        <w:t xml:space="preserve">Verordnung über die Berufsausbildung zum Servicefahrer/zur Servicefahrerin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2005, 893 - 894)</w:t>
      </w:r>
    </w:p>
    <w:p>
      <w:r>
        <w:t xml:space="preserve">1. Ausbildungsjahr (1) In einem Zeitraum von insgesamt ein bis drei Monaten sind schwerpunktmäßig die Fertigkeiten und Kenntnisse der Berufsbildpositionen</w:t>
      </w:r>
    </w:p>
    <w:p>
      <w:pPr>
        <w:ind w:left="420"/>
      </w:pPr>
      <w:r>
        <w:t xml:space="preserve">1.1 Berufsbildung, Arbeits- und Tarifrecht, Lernziele a und b,</w:t>
      </w:r>
    </w:p>
    <w:p>
      <w:pPr>
        <w:ind w:left="420"/>
      </w:pPr>
      <w:r>
        <w:t xml:space="preserve">1.2 Aufbau und Organisation des Ausbildungsbetriebes,</w:t>
      </w:r>
    </w:p>
    <w:p>
      <w:pPr>
        <w:ind w:left="420"/>
      </w:pPr>
      <w:r>
        <w:t xml:space="preserve">1.3 Sicherheit und Gesundheitsschutz bei der Arbeit,</w:t>
      </w:r>
    </w:p>
    <w:p>
      <w:pPr>
        <w:ind w:left="420"/>
      </w:pPr>
      <w:r>
        <w:t xml:space="preserve">1.4 Umweltschutz,</w:t>
      </w:r>
    </w:p>
    <w:p>
      <w:pPr>
        <w:ind w:left="420"/>
      </w:pPr>
      <w:r>
        <w:t xml:space="preserve">3.1 Leistungsangebot, Lernziele a bis c,</w:t>
      </w:r>
    </w:p>
    <w:p>
      <w:pPr>
        <w:ind w:left="420"/>
      </w:pPr>
      <w:r>
        <w:t xml:space="preserve">4.1 Beratung und Verkauf, Lernziele a bis c,</w:t>
      </w:r>
    </w:p>
    <w:p>
      <w:r>
        <w:t xml:space="preserve">zu vermitteln. (2) In einem Zeitraum von insgesamt fünf bis sieben Monaten sind schwerpunktmäßig die Fertigkeiten und Kenntnisse der Berufsbildpositionen</w:t>
      </w:r>
    </w:p>
    <w:p>
      <w:pPr>
        <w:ind w:left="420"/>
      </w:pPr>
      <w:r>
        <w:t xml:space="preserve">2.1 Arbeitsplanung, Lernziele a und b,</w:t>
      </w:r>
    </w:p>
    <w:p>
      <w:pPr>
        <w:ind w:left="420"/>
      </w:pPr>
      <w:r>
        <w:t xml:space="preserve">2.2 Informations- und Kommunikationstechniken,</w:t>
      </w:r>
    </w:p>
    <w:p>
      <w:pPr>
        <w:ind w:left="420"/>
      </w:pPr>
      <w:r>
        <w:t xml:space="preserve">3.2 Leistungserbringung, Lernziele a bis c und h,</w:t>
      </w:r>
    </w:p>
    <w:p>
      <w:pPr>
        <w:ind w:left="420"/>
      </w:pPr>
      <w:r>
        <w:t xml:space="preserve">4.2 Kundenorientierte Kommunikation, Lernziele a und b,</w:t>
      </w:r>
    </w:p>
    <w:p>
      <w:pPr>
        <w:ind w:left="420"/>
      </w:pPr>
      <w:r>
        <w:t xml:space="preserve">6.1 Tourenplanung</w:t>
      </w:r>
    </w:p>
    <w:p>
      <w:r>
        <w:t xml:space="preserve">zu vermitteln. (3) In einem Zeitraum von insgesamt drei bis fünf Monaten sind schwerpunktmäßig die Fertigkeiten und Kenntnisse der Berufsbildpositionen</w:t>
      </w:r>
    </w:p>
    <w:p>
      <w:pPr>
        <w:ind w:left="420"/>
      </w:pPr>
      <w:r>
        <w:t xml:space="preserve">3.3 Qualitätssicherung, Lernziele a und b,</w:t>
      </w:r>
    </w:p>
    <w:p>
      <w:pPr>
        <w:ind w:left="420"/>
      </w:pPr>
      <w:r>
        <w:t xml:space="preserve">5. Umgang mit Arbeitsmitteln und Fahrzeugen, Lernziele a und b,</w:t>
      </w:r>
    </w:p>
    <w:p>
      <w:pPr>
        <w:ind w:left="420"/>
      </w:pPr>
      <w:r>
        <w:t xml:space="preserve">6.2 Be- und Entladen von Fahrzeugen</w:t>
      </w:r>
    </w:p>
    <w:p>
      <w:r>
        <w:t xml:space="preserve">zu vermitteln.</w:t>
      </w:r>
    </w:p>
    <w:p>
      <w:r>
        <w:t xml:space="preserve">2. Ausbildungsjahr (1) In einem Zeitraum von insgesamt fünf bis sieben Monaten sind schwerpunktmäßig die Fertigkeiten und Kenntnisse der Berufsbildpositionen</w:t>
      </w:r>
    </w:p>
    <w:p>
      <w:pPr>
        <w:ind w:left="420"/>
      </w:pPr>
      <w:r>
        <w:t xml:space="preserve">2.1 Arbeitsplanung, Lernziel c,</w:t>
      </w:r>
    </w:p>
    <w:p>
      <w:pPr>
        <w:ind w:left="420"/>
      </w:pPr>
      <w:r>
        <w:t xml:space="preserve">3.1 Leistungsangebot, Lernziel d,</w:t>
      </w:r>
    </w:p>
    <w:p>
      <w:pPr>
        <w:ind w:left="420"/>
      </w:pPr>
      <w:r>
        <w:t xml:space="preserve">3.2 Leistungserbringung, Lernziele d bis f,</w:t>
      </w:r>
    </w:p>
    <w:p>
      <w:pPr>
        <w:ind w:left="420"/>
      </w:pPr>
      <w:r>
        <w:t xml:space="preserve">4.1 Beratung und Verkauf, Lernziele d und e,</w:t>
      </w:r>
    </w:p>
    <w:p>
      <w:pPr>
        <w:ind w:left="420"/>
      </w:pPr>
      <w:r>
        <w:t xml:space="preserve">4.2 Kundenorientierte Kommunikation, Lernziele c bis e,</w:t>
      </w:r>
    </w:p>
    <w:p>
      <w:pPr>
        <w:ind w:left="420"/>
      </w:pPr>
      <w:r>
        <w:t xml:space="preserve">4.3 Verkaufsförderung</w:t>
      </w:r>
    </w:p>
    <w:p>
      <w:r>
        <w:t xml:space="preserve">zu vermitteln und im Zusammenhang damit die Fertigkeiten und Kenntnisse der Berufsbildposition</w:t>
      </w:r>
    </w:p>
    <w:p>
      <w:pPr>
        <w:ind w:left="420"/>
      </w:pPr>
      <w:r>
        <w:t xml:space="preserve">3.2 Leistungserbringung, Lernziel h,</w:t>
      </w:r>
    </w:p>
    <w:p>
      <w:r>
        <w:t xml:space="preserve">fortzuführen. (2) In einem Zeitraum von insgesamt zwei bis vier Monaten sind schwerpunktmäßig die Fertigkeiten und Kenntnisse der Berufsbildpositionen</w:t>
      </w:r>
    </w:p>
    <w:p>
      <w:pPr>
        <w:ind w:left="420"/>
      </w:pPr>
      <w:r>
        <w:t xml:space="preserve">1.1 Berufsbildung, Arbeits- und Tarifrecht, Lernziele c bis e,</w:t>
      </w:r>
    </w:p>
    <w:p>
      <w:pPr>
        <w:ind w:left="420"/>
      </w:pPr>
      <w:r>
        <w:t xml:space="preserve">3.2 Leistungserbringung, Lernziel g,</w:t>
      </w:r>
    </w:p>
    <w:p>
      <w:pPr>
        <w:ind w:left="420"/>
      </w:pPr>
      <w:r>
        <w:t xml:space="preserve">3.3 Qualitätssicherung, Lernziel c,</w:t>
      </w:r>
    </w:p>
    <w:p>
      <w:pPr>
        <w:ind w:left="420"/>
      </w:pPr>
      <w:r>
        <w:t xml:space="preserve">7.1 Nachbereitung,</w:t>
      </w:r>
    </w:p>
    <w:p>
      <w:pPr>
        <w:ind w:left="420"/>
      </w:pPr>
      <w:r>
        <w:t xml:space="preserve">7.2 Zahlungsvorgänge</w:t>
      </w:r>
    </w:p>
    <w:p>
      <w:r>
        <w:t xml:space="preserve">zu vermitteln. (3) In einem Zeitraum von insgesamt zwei bis vier Monaten sind schwerpunktmäßig die Fertigkeiten und Kenntnisse der Berufsbildpositionen</w:t>
      </w:r>
    </w:p>
    <w:p>
      <w:pPr>
        <w:ind w:left="420"/>
      </w:pPr>
      <w:r>
        <w:t xml:space="preserve">5. Umgang mit Arbeitsmitteln und Fahrzeugen, Lernziele c bis e,</w:t>
      </w:r>
    </w:p>
    <w:p>
      <w:pPr>
        <w:ind w:left="420"/>
      </w:pPr>
      <w:r>
        <w:t xml:space="preserve">6.3 Transport</w:t>
      </w:r>
    </w:p>
    <w:p>
      <w:r>
        <w:t xml:space="preserve">zu vermitteln.</w:t>
      </w:r>
    </w:p>
    <w:p>
      <w:r>
        <w:rPr>
          <w:color w:val="555555"/>
          <w:sz w:val="17"/>
        </w:rPr>
        <w:t xml:space="preserve">Zitiervorschlag: Anlage 2 ServicefahrerAusbV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https://recht.nulegal.eu/gesetze/ServicefahrerAusbV/anlage-2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