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ServKflLuftvAusbV — Struktur der Berufsausbildung, Ausbildungsberufsbild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Passagierabfertigungsprozesse durchführen,</w:t>
      </w:r>
    </w:p>
    <w:p>
      <w:pPr>
        <w:ind w:left="420"/>
      </w:pPr>
      <w:r>
        <w:t xml:space="preserve">2. personalwirtschaftliche Prozesse unterstützen,</w:t>
      </w:r>
    </w:p>
    <w:p>
      <w:pPr>
        <w:ind w:left="420"/>
      </w:pPr>
      <w:r>
        <w:t xml:space="preserve">3. Marketingmaßnahmen durchführen,</w:t>
      </w:r>
    </w:p>
    <w:p>
      <w:pPr>
        <w:ind w:left="420"/>
      </w:pPr>
      <w:r>
        <w:t xml:space="preserve">4. Flugzeugabfertigungsprozesse koordinieren,</w:t>
      </w:r>
    </w:p>
    <w:p>
      <w:pPr>
        <w:ind w:left="420"/>
      </w:pPr>
      <w:r>
        <w:t xml:space="preserve">5. Gepäckermittlung durchführen und Kunden betreuen,</w:t>
      </w:r>
    </w:p>
    <w:p>
      <w:pPr>
        <w:ind w:left="420"/>
      </w:pPr>
      <w:r>
        <w:t xml:space="preserve">6. Dienstleistungen anbieten und verkaufen und</w:t>
      </w:r>
    </w:p>
    <w:p>
      <w:pPr>
        <w:ind w:left="420"/>
      </w:pPr>
      <w:r>
        <w:t xml:space="preserve">7. kaufmännische Steuerung und Kontrolle unterstützen.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 und</w:t>
      </w:r>
    </w:p>
    <w:p>
      <w:pPr>
        <w:ind w:left="420"/>
      </w:pPr>
      <w:r>
        <w:t xml:space="preserve">5. Sicherheitsverfahren umsetzen.</w:t>
      </w:r>
    </w:p>
    <w:p>
      <w:r>
        <w:rPr>
          <w:color w:val="555555"/>
          <w:sz w:val="17"/>
        </w:rPr>
        <w:t xml:space="preserve">Zitiervorschlag: § 4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