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ServKflLuftvAusbV — Prüfungsbereich Abfertigungsprozesse</w:t>
      </w:r>
    </w:p>
    <w:p>
      <w:r>
        <w:rPr>
          <w:color w:val="555555"/>
          <w:sz w:val="18"/>
        </w:rPr>
        <w:t xml:space="preserve">Servicekaufleute-Luftverkehr-Ausbildungsverordnung</w:t>
      </w:r>
    </w:p>
    <w:p>
      <w:r>
        <w:rPr>
          <w:color w:val="555555"/>
          <w:sz w:val="18"/>
        </w:rPr>
        <w:t xml:space="preserve">Stand: 10.06.2019 (konsolidierte Textfassung, kein amtliches Inkrafttretensdatum)</w:t>
      </w:r>
    </w:p>
    <w:p>
      <w:r>
        <w:t xml:space="preserve">(1) Im Prüfungsbereich Abfertigungsprozesse soll der Prüfling nachweisen, dass er in der Lage ist, komplexe Arbeitsaufträge unter Einhaltung rechtlicher Regelungen, Richtlinien und Standards des Luftverkehrs handlungsorientiert zu bearbeiten. Dabei soll er nachweisen, dass er in der Lage ist,</w:t>
      </w:r>
    </w:p>
    <w:p>
      <w:pPr>
        <w:ind w:left="420"/>
      </w:pPr>
      <w:r>
        <w:t xml:space="preserve">1. Kundenanforderungen zu ermitteln und Kunden zu beraten und zu betreuen,</w:t>
      </w:r>
    </w:p>
    <w:p>
      <w:pPr>
        <w:ind w:left="420"/>
      </w:pPr>
      <w:r>
        <w:t xml:space="preserve">2. Passagierabfertigungsvorgänge vorzubereiten und durchzuführen und dabei die Vorgaben der Fluggesellschaften einzuhalten,</w:t>
      </w:r>
    </w:p>
    <w:p>
      <w:pPr>
        <w:ind w:left="420"/>
      </w:pPr>
      <w:r>
        <w:t xml:space="preserve">3. Flugzeugabfertigungsvorgänge vorzubereiten, zu überprüfen und mit den Beteiligten zu koordinieren sowie dabei die Vorgaben der Fluggesellschaften einzuhalten und die Besonderheiten von Flugzeugtypen zu berücksichtigen,</w:t>
      </w:r>
    </w:p>
    <w:p>
      <w:pPr>
        <w:ind w:left="420"/>
      </w:pPr>
      <w:r>
        <w:t xml:space="preserve">4. die Vorgaben zur betrieblichen Sicherheit und zur Abwehr äußerer Gefahren umzusetzen und</w:t>
      </w:r>
    </w:p>
    <w:p>
      <w:pPr>
        <w:ind w:left="420"/>
      </w:pPr>
      <w:r>
        <w:t xml:space="preserve">5. die englische Sprache situations- und berufsbezogen anzuwenden.</w:t>
      </w:r>
    </w:p>
    <w:p>
      <w:r>
        <w:t xml:space="preserve">(2) Die Prüfungsaufgaben sollen praxisbezogen sein. Der Prüfling soll die Aufgaben schriftlich bearbeiten.</w:t>
      </w:r>
    </w:p>
    <w:p>
      <w:r>
        <w:t xml:space="preserve">(3) Die Prüfungszeit beträgt 120 Minuten.</w:t>
      </w:r>
    </w:p>
    <w:p>
      <w:r>
        <w:rPr>
          <w:color w:val="555555"/>
          <w:sz w:val="17"/>
        </w:rPr>
        <w:t xml:space="preserve">Zitiervorschlag: § 15 ServKflLuftvAusbV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https://recht.nulegal.eu/gesetze/ServKflLuftvAusbV/15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