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SeilMstrV — Meisterprüfungsarbeit</w:t>
      </w:r>
    </w:p>
    <w:p>
      <w:r>
        <w:rPr>
          <w:color w:val="555555"/>
          <w:sz w:val="18"/>
        </w:rPr>
        <w:t xml:space="preserve">Seilermeisterverordnung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Meisterprüfungsarbeit sind fünf der nachstehend genannten Arbeiten, davon in jedem Fall die nach den Nummern 1 bis 3, anzufertigen:</w:t>
      </w:r>
    </w:p>
    <w:p>
      <w:pPr>
        <w:ind w:left="420"/>
      </w:pPr>
      <w:r>
        <w:t xml:space="preserve">1. eine zwölffädige Leine von 7 Millimeter Durchmesser und 40 Meter Länge mit zwei Schlaufenspleißen,</w:t>
      </w:r>
    </w:p>
    <w:p>
      <w:pPr>
        <w:ind w:left="420"/>
      </w:pPr>
      <w:r>
        <w:t xml:space="preserve">2. ein vierschäftiges Hanfseil von mindestens 24 Millimeter Durchmesser und 20 Meter Länge nach Vorgabe mit eingespleißtem Knoten auf einer und aufgenähtem Takling auf der anderen Seite; zudem aus dem gleichen Seil eine Reißprobe mit zwei eingespleißten Schlaufen,</w:t>
      </w:r>
    </w:p>
    <w:p>
      <w:pPr>
        <w:ind w:left="420"/>
      </w:pPr>
      <w:r>
        <w:t xml:space="preserve">3. ein endloses Faserseil von mindestens 24 Millimeter Durchmesser und 2,50 Meter Umfang in Grummetausführung,</w:t>
      </w:r>
    </w:p>
    <w:p>
      <w:pPr>
        <w:ind w:left="420"/>
      </w:pPr>
      <w:r>
        <w:t xml:space="preserve">4. ein vierkardeeliges Seil in Kabelschlag von mindestens 40 Millimeter Durchmesser und 20 Meter Länge,</w:t>
      </w:r>
    </w:p>
    <w:p>
      <w:pPr>
        <w:ind w:left="420"/>
      </w:pPr>
      <w:r>
        <w:t xml:space="preserve">5. ein Sicherheitsnetz nach vorgegebenen Abmessungen und Festigkeitsangaben oder eine handgestrickte Hängematte,</w:t>
      </w:r>
    </w:p>
    <w:p>
      <w:pPr>
        <w:ind w:left="420"/>
      </w:pPr>
      <w:r>
        <w:t xml:space="preserve">6. eine Knüpfarbeit in Makrameeart,</w:t>
      </w:r>
    </w:p>
    <w:p>
      <w:pPr>
        <w:ind w:left="420"/>
      </w:pPr>
      <w:r>
        <w:t xml:space="preserve">7. ein Kernmantelgeflecht von mindestens 20 Millimeter Durchmesser mit einer eingesteckten Schlaufe und einer Kausche,</w:t>
      </w:r>
    </w:p>
    <w:p>
      <w:pPr>
        <w:ind w:left="420"/>
      </w:pPr>
      <w:r>
        <w:t xml:space="preserve">8. eine endlose Drahtseilschlinge in Grummetausführung von mindestens 16 Millimeter Durchmesser und 2 Meter Umfang,</w:t>
      </w:r>
    </w:p>
    <w:p>
      <w:pPr>
        <w:ind w:left="420"/>
      </w:pPr>
      <w:r>
        <w:t xml:space="preserve">9. ein achtlitziges Quadratgeflecht von mindestens 16 Millimeter Durchmesser und 2 Meter Länge mit einer eingespleißten Kausche auf einer und mit Schlaufenspleiß auf der anderen Seite.</w:t>
      </w:r>
    </w:p>
    <w:p>
      <w:r>
        <w:t xml:space="preserve">(2) Der Prüfling hat vor Anfertigung der Meisterprüfungsarbeit dem Meisterprüfungsausschuß die Skizzen mit Maßangaben und die Vorkalkulation zur Genehmigung vorzulegen.</w:t>
      </w:r>
    </w:p>
    <w:p>
      <w:r>
        <w:t xml:space="preserve">(3) Die Skizzen mit Maßangaben sowie die Vor- und Nachkalkulation sind bei der Bewertung der Meisterprüfungsarbeit zu berücksichtigen.</w:t>
      </w:r>
    </w:p>
    <w:p>
      <w:r>
        <w:rPr>
          <w:color w:val="555555"/>
          <w:sz w:val="17"/>
        </w:rPr>
        <w:t xml:space="preserve">Zitiervorschlag: § 3 SeilMstrV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https://recht.nulegal.eu/gesetze/SeilMstrV/3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