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SegelmMstrV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das Bundesministerium für Wirtschaft im Einvernehmen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