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SegelmAusbV — (zu § 3 Absatz 1) Ausbildungsrahmenplan für die Berufsausbildung zum Segelmacher und zur Segelmacherin</w:t>
      </w:r>
    </w:p>
    <w:p>
      <w:r>
        <w:rPr>
          <w:color w:val="555555"/>
          <w:sz w:val="18"/>
        </w:rPr>
        <w:t xml:space="preserve">Verordnung über die Berufsausbildung zum Segelmacher und zur Segelmacherin</w:t>
      </w:r>
    </w:p>
    <w:p>
      <w:r>
        <w:rPr>
          <w:color w:val="555555"/>
          <w:sz w:val="18"/>
        </w:rPr>
        <w:t xml:space="preserve">Stand: 10.06.2019 (konsolidierte Textfassung, kein amtliches Inkrafttretensdatum)</w:t>
      </w:r>
    </w:p>
    <w:p>
      <w:r>
        <w:t xml:space="preserve">(Fundstelle: BGBl. I 2010, 567 - 572)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1.–18. Monat    19.–36. Monat</w:t>
      </w:r>
    </w:p>
    <w:p>
      <w:r>
        <w:rPr>
          <w:rFonts w:ascii="Courier New" w:hAnsi="Courier New"/>
          <w:sz w:val="17"/>
        </w:rPr>
        <w:t xml:space="preserve">1    2    3    4</w:t>
      </w:r>
    </w:p>
    <w:p>
      <w:r>
        <w:rPr>
          <w:rFonts w:ascii="Courier New" w:hAnsi="Courier New"/>
          <w:sz w:val="17"/>
        </w:rPr>
        <w:t xml:space="preserve">1    Anfertigen und Umsetzen von technischen Unterlagen (§ 3 Absatz 2 Abschnitt A Nummer 1)    a)Arten und Aufbau von Segeln unter Berücksichtigung von aerodynamischen Gesichtspunkten unterscheidenb)Takelungsarten unterscheidenc)Arten, Aufbau und Funktion von Planen, Bezügen, Markisen und Zelten unterscheidend)Skizzen und Fachzeichnungen erstellen und anwendene)technische Unterlagen, insbesondere Vermessungsvorschriften, Normen, Sicherheitsbestimmungen, Arbeitsanweisungen, Merkblätter und Richtlinien, anwendenf)Fertigungsunterlagen erstellen, Berechnungen durchführen    8    </w:t>
      </w:r>
    </w:p>
    <w:p>
      <w:r>
        <w:rPr>
          <w:rFonts w:ascii="Courier New" w:hAnsi="Courier New"/>
          <w:sz w:val="17"/>
        </w:rPr>
        <w:t xml:space="preserve">g)Funktion und Proportion von Produkten in ihrer Umgebung unter Einbeziehung von Wind-, Licht- und Witterungsverhältnissen berücksichtigenh)Umsetzungsvorschläge unter Berücksichtigung von technischen Vorgaben, Einsatz, Materialeigenschaften und Profilgebung erarbeiten        6</w:t>
      </w:r>
    </w:p>
    <w:p>
      <w:r>
        <w:rPr>
          <w:rFonts w:ascii="Courier New" w:hAnsi="Courier New"/>
          <w:sz w:val="17"/>
        </w:rPr>
        <w:t xml:space="preserve">2    Verhalten auf dem Wasser und an Bord, Sicherheit und Gewässerschutz (§ 3 Absatz 2 Abschnitt A Nummer 2)    a)Boote am Liegeplatz wenden und verholenb)Gebrauchsknoten, insbesondere Kreuzknoten, Pahlstek, Webeleinstek und Schotstek, ausführenc)mit Tauen und Segeln umgehend)Rettungsmittel und persönliche Schutzausrüstungen einsetzene)erforderliche Maßnahmen in Notfällen ergreifenf)Vorschriften zum Gewässerschutz anwenden    4    </w:t>
      </w:r>
    </w:p>
    <w:p>
      <w:r>
        <w:rPr>
          <w:rFonts w:ascii="Courier New" w:hAnsi="Courier New"/>
          <w:sz w:val="17"/>
        </w:rPr>
        <w:t xml:space="preserve">3    Messen und Aufschnüren von Flächen (§ 3 Absatz 2 Abschnitt A Nummer 3)    a)Maße vor Ort nehmenb)Maße aufzeichnen, aufschnüren und übertragen    6    </w:t>
      </w:r>
    </w:p>
    <w:p>
      <w:r>
        <w:rPr>
          <w:rFonts w:ascii="Courier New" w:hAnsi="Courier New"/>
          <w:sz w:val="17"/>
        </w:rPr>
        <w:t xml:space="preserve">c)Maße in Anwenderprogramme eingeben und bearbeiten        3</w:t>
      </w:r>
    </w:p>
    <w:p>
      <w:r>
        <w:rPr>
          <w:rFonts w:ascii="Courier New" w:hAnsi="Courier New"/>
          <w:sz w:val="17"/>
        </w:rPr>
        <w:t xml:space="preserve">4    Auswählen und Einsetzen von Werk- und Hilfsstoffen sowie von Zubehör (§ 3 Absatz 2 Abschnitt A Nummer 4)    a)Werk- und Hilfsstoffe nach Art und Struktur bestimmen und auswählenb)Verarbeitungs- und Gebrauchsanforderungen nach Verwendungszweck unterscheiden und beachtenc)textile Flächengebilde, Verbundstoffe und Folien nach Eigenschaften auswählen und einsetzend)Natur-, Chemiefaser- und Drahtseile nach Eigenschaften und Konstruktion auswählen und einsetzene)Zubehör, insbesondere nach technischen Vorgaben, auswählen und einsetzenf)Metalle, Hölzer und Kunststoffe bearbeiten    9    </w:t>
      </w:r>
    </w:p>
    <w:p>
      <w:r>
        <w:rPr>
          <w:rFonts w:ascii="Courier New" w:hAnsi="Courier New"/>
          <w:sz w:val="17"/>
        </w:rPr>
        <w:t xml:space="preserve">g)Einfluss von Werkstoffeigenschaften auf Produkte berücksichtigenh)Auswirkungen verschiedener Ausrüstungen, insbesondere Elastizität, Reißfestigkeit und UV-Beständigkeit, berücksichtigen        4</w:t>
      </w:r>
    </w:p>
    <w:p>
      <w:r>
        <w:rPr>
          <w:rFonts w:ascii="Courier New" w:hAnsi="Courier New"/>
          <w:sz w:val="17"/>
        </w:rPr>
        <w:t xml:space="preserve">5    Handhaben und Instandhalten von Werkzeugen, Geräten, Maschinen und Anlagen (§ 3 Absatz 2 Abschnitt A Nummer 5)    a)Werkzeuge, Geräte, Maschinen und Anlagen, insbesondere nach Materialbeschaffenheit und Einsatzgebieten, auswählen und einsetzenb)Werkzeuge, Geräte, Maschinen und Anlagen warten und instand haltenc)Geräte, Maschinen und Anlagen einrichten und unter Berücksichtigung der Sicherheitsbestimmungen in Betrieb nehmen und bedienen    5    </w:t>
      </w:r>
    </w:p>
    <w:p>
      <w:r>
        <w:rPr>
          <w:rFonts w:ascii="Courier New" w:hAnsi="Courier New"/>
          <w:sz w:val="17"/>
        </w:rPr>
        <w:t xml:space="preserve">d)Störungen feststellen und Maßnahmen zur Störungsbeseitigung ergreifene)vorbeugende Instandhaltung durchführen, insbesondere Verschleißteile ersetzen        3</w:t>
      </w:r>
    </w:p>
    <w:p>
      <w:r>
        <w:rPr>
          <w:rFonts w:ascii="Courier New" w:hAnsi="Courier New"/>
          <w:sz w:val="17"/>
        </w:rPr>
        <w:t xml:space="preserve">6    Zuschneiden und Vorrichten (§ 3 Absatz 2 Abschnitt A Nummer 6)    a)textile Flächengebilde, Verbundstoffe und Folien, insbesondere nach Lastorientierung, legen und ablängenb)Schnittformen übertragen, Schnittmaße kontrollierenc)textile Flächengebilde, Verbundstoffe und Folien materialgerecht zuschneidend)ausgeschnittene Teile kontrollieren, kennzeichnen und zuordnen    8    </w:t>
      </w:r>
    </w:p>
    <w:p>
      <w:r>
        <w:rPr>
          <w:rFonts w:ascii="Courier New" w:hAnsi="Courier New"/>
          <w:sz w:val="17"/>
        </w:rPr>
        <w:t xml:space="preserve">e)Schnittschablonen anfertigen, Zuschnitt optimieren        4</w:t>
      </w:r>
    </w:p>
    <w:p>
      <w:r>
        <w:rPr>
          <w:rFonts w:ascii="Courier New" w:hAnsi="Courier New"/>
          <w:sz w:val="17"/>
        </w:rPr>
        <w:t xml:space="preserve">7    Herstellen von Profilierungen (§ 3 Absatz 2 Abschnitt A Nummer 7)    a)Art und Einsatzzweck von Profilierungen unterscheiden und auswählenb)Abnähergrößen unter Berücksichtigung von Profiltiefe und Profillage ermitteln, Anwenderprogramme nutzenc)Daten übernehmen, Abnäher, insbesondere mit Straklatte und Schlagschnur, anzeichnend)Außenkanten unter Berücksichtigung der Abnäher einrichten und strakene)mehrdimensionale gewölbte Flächen aus glatten Flächen herstellen        10</w:t>
      </w:r>
    </w:p>
    <w:p>
      <w:r>
        <w:rPr>
          <w:rFonts w:ascii="Courier New" w:hAnsi="Courier New"/>
          <w:sz w:val="17"/>
        </w:rPr>
        <w:t xml:space="preserve">8    Ausführen von Näh-, Schweiß- und Klebearbeiten (§ 3 Absatz 2 Abschnitt A Nummer 8)    a)Verfahren zur Herstellung von Verbindungen auswählen und festlegen, Materialkombinationen berücksichtigenb)Schnittteile, Verbindungsteile und Zubehör nach Arbeitsauftrag bereitstellen, Nähmaterialien, Naht- und Sticharten sowie Klebstoffe auswählenc)ergonomische Körperhaltung einnehmen, Grifftechniken anwendend)manuelle Näharbeiten, insbesondere Kreuz-, Liek- und Lappstich, ausführene)maschinelle Näharbeiten, insbesondere Sechs- und Vierstich-Nähte sowie Zick-Zack-Nähte, ausführenf)Klebe- und Schweißverfahren anwenden    12    </w:t>
      </w:r>
    </w:p>
    <w:p>
      <w:r>
        <w:rPr>
          <w:rFonts w:ascii="Courier New" w:hAnsi="Courier New"/>
          <w:sz w:val="17"/>
        </w:rPr>
        <w:t xml:space="preserve">g)Schlaufen und Gurte bestimmen und anbringenh)Verstärkungen, insbesondere Eckverstärkungen, aufbringen, Lastkonzentrationen berücksichtigen        8</w:t>
      </w:r>
    </w:p>
    <w:p>
      <w:r>
        <w:rPr>
          <w:rFonts w:ascii="Courier New" w:hAnsi="Courier New"/>
          <w:sz w:val="17"/>
        </w:rPr>
        <w:t xml:space="preserve">9    Fertigstellen und Anschlagen von Segeln (§ 3 Absatz 2 Abschnitt A Nummer 9)    a)Zubehör, insbesondere Kauschen, Beschläge, Ösen und Knöpfe, anbringenb)Kennzeichnungen, insbesondere Klassenzeichen, anbringenc)Segellatten einführen, einstellen und sichernd)Segel unter Berücksichtigung von technischen Vorgaben, insbesondere Rollrichtung, Kundenanforderungen und Sicherheitsbestimmungen, an- und abschlagen sowie sicherne)Segel trimmen, Schotwinkel kontrollierenf)technische Funktionen der Anschlagmittel prüfen        5</w:t>
      </w:r>
    </w:p>
    <w:p>
      <w:r>
        <w:rPr>
          <w:rFonts w:ascii="Courier New" w:hAnsi="Courier New"/>
          <w:sz w:val="17"/>
        </w:rPr>
        <w:t xml:space="preserve">10    Arbeiten an Rigg und Takelage (§ 3 Absatz 2 Abschnitt A Nummer 10)    a)Natur- und Chemiefaserseile, insbesondere durch Knoten und Spleißen, verbinden, Taklinge aufsetzen, Normen beachtenb)Zubehör, insbesondere Kauschen, Ringe und Beschläge, einarbeiten    5    </w:t>
      </w:r>
    </w:p>
    <w:p>
      <w:r>
        <w:rPr>
          <w:rFonts w:ascii="Courier New" w:hAnsi="Courier New"/>
          <w:sz w:val="17"/>
        </w:rPr>
        <w:t xml:space="preserve">c)Drahtseile, insbesondere durch Pressen und Spleißen, konfektionieren, Normen beachtend)Reff- und Rollanlagen auf Funktion prüfene)Korrosionsschutz, insbesondere bei Materialkombinationen, beachten und Maßnahmen durchführenf)Masten, insbesondere durch Einstellen der Wanten und Stage, trimmeng)Verschleißteile austauschen        6</w:t>
      </w:r>
    </w:p>
    <w:p>
      <w:r>
        <w:rPr>
          <w:rFonts w:ascii="Courier New" w:hAnsi="Courier New"/>
          <w:sz w:val="17"/>
        </w:rPr>
        <w:t xml:space="preserve">11    Fertigstellen und Montieren von Bezügen, Planen, Zelten und Markisen (§ 3 Absatz 2 Abschnitt A Nummer 11)    a)Zubehör, insbesondere Beschläge, Ösen und Beriemung, vorbereiten und anbringen    2    </w:t>
      </w:r>
    </w:p>
    <w:p>
      <w:r>
        <w:rPr>
          <w:rFonts w:ascii="Courier New" w:hAnsi="Courier New"/>
          <w:sz w:val="17"/>
        </w:rPr>
        <w:t xml:space="preserve">b)Bezüge, Planen, Zelte und Zubehör unter Berücksichtigung von technischen Vorgaben, Kundenanforderungen und Sicherheitsbestimmungen montierenc)Untergründe prüfen und bearbeiten, Befestigungsart und Befestigungsmittel festlegend)Markisen unter Berücksichtigung von technischen Vorgaben, Kundenanforderungen und Sicherheitsbestimmungen montierene)Funktionen prüfen        10</w:t>
      </w:r>
    </w:p>
    <w:p>
      <w:r>
        <w:rPr>
          <w:rFonts w:ascii="Courier New" w:hAnsi="Courier New"/>
          <w:sz w:val="17"/>
        </w:rPr>
        <w:t xml:space="preserve">12    Durchführen von Reparatur- und Wartungsarbeiten (§ 3 Absatz 2 Abschnitt A Nummer 12)    a)Ursachen von Störungen, Fehlern und Schäden ermittelnb)Maßnahmen zur Schadensbegrenzung ergreifenc)Reparaturarbeiten durchführen und dokumentierend)Maßnahmen zur Lagerung von Produkten durchführen    4    </w:t>
      </w:r>
    </w:p>
    <w:p>
      <w:r>
        <w:rPr>
          <w:rFonts w:ascii="Courier New" w:hAnsi="Courier New"/>
          <w:sz w:val="17"/>
        </w:rPr>
        <w:t xml:space="preserve">e)Durchführbarkeit von Reparaturen beurteilen, Reparaturvorschläge erarbeiten und mit dem Kunden, insbesondere unter Kostenaspekten, erörternf)Wartungsarbeiten durchführen        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1.–18. Monat    19.–36. Monat</w:t>
      </w:r>
    </w:p>
    <w:p>
      <w:r>
        <w:rPr>
          <w:rFonts w:ascii="Courier New" w:hAnsi="Courier New"/>
          <w:sz w:val="17"/>
        </w:rPr>
        <w:t xml:space="preserve">1    2    3    4</w:t>
      </w:r>
    </w:p>
    <w:p>
      <w:r>
        <w:rPr>
          <w:rFonts w:ascii="Courier New" w:hAnsi="Courier New"/>
          <w:sz w:val="17"/>
        </w:rPr>
        <w:t xml:space="preserve">1    Berufsbildung, Arbeits- und Tarifrecht (§ 3 Absatz 2 Abschnitt B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währendder gesamten Ausbildungzu vermitteln</w:t>
      </w:r>
    </w:p>
    <w:p>
      <w:r>
        <w:rPr>
          <w:rFonts w:ascii="Courier New" w:hAnsi="Courier New"/>
          <w:sz w:val="17"/>
        </w:rPr>
        <w:t xml:space="preserve">2    Aufbau und Organisation des Ausbildungsbetriebes (§ 3 Absatz 2 Abschnitt B Nummer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3 Absatz 2 Abschnitt B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3 Absatz 2 Abschnitt B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und Vorbereiten von Arbeitsabläufen (§ 3 Absatz 2 Abschnitt B Nummer 5)    a)Auftragsunterlagen prüfen und bearbeitenb)Arbeitsschritte unter Berücksichtigung betrieblicher Abläufe und Fertigungsunterlagen festlegenc)Werk- und Hilfsstoffe sowie Arbeitsmittel den einzelnen Arbeitsschritten zuordnen, kennzeichnen und auftragsbezogen bereitstellend)Arbeitsplatz nach ergonomischen und sicherheitsrelevanten Gesichtspunkten einrichtene)Materialbedarf berechnen und Bedarfslisten erstellen    5    </w:t>
      </w:r>
    </w:p>
    <w:p>
      <w:r>
        <w:rPr>
          <w:rFonts w:ascii="Courier New" w:hAnsi="Courier New"/>
          <w:sz w:val="17"/>
        </w:rPr>
        <w:t xml:space="preserve">f)Zeitaufwand und personelle Unterstützung abschätzeng)Arbeitsabläufe unter Beachtung wirtschaftlicher und terminlicher Vorgaben planen, mit vor- und nachgelagerten Bereichen abstimmen, festlegen und dokumentierenh)berufsbezogene Bestimmungen und Normen, insbesondere Zollvorschriften, Segelvermessungsvorschriften und kommunales Baurecht, anwenden,        4</w:t>
      </w:r>
    </w:p>
    <w:p>
      <w:r>
        <w:rPr>
          <w:rFonts w:ascii="Courier New" w:hAnsi="Courier New"/>
          <w:sz w:val="17"/>
        </w:rPr>
        <w:t xml:space="preserve">6    Betriebliche und technische Kommunikation (§ 3 Absatz 2 Abschnitt B Nummer 6)    a)Informationen beschaffen, aufbereiten und auswertenb)auftragsbezogene Daten erstellen, auswerten und dokumentieren, Datenschutz beachtenc)Gespräche mit Vorgesetzen, Mitarbeitern und im Team situationsgerecht führen, Sachverhalte darstellen, fremdsprachliche Fachbegriffe anwenden    3    </w:t>
      </w:r>
    </w:p>
    <w:p>
      <w:r>
        <w:rPr>
          <w:rFonts w:ascii="Courier New" w:hAnsi="Courier New"/>
          <w:sz w:val="17"/>
        </w:rPr>
        <w:t xml:space="preserve">d)Arbeitsaufgaben mit Hilfe von Informations- und Kommunikationssystemen bearbeiten, Anwenderprogramme einsetzen        3</w:t>
      </w:r>
    </w:p>
    <w:p>
      <w:r>
        <w:rPr>
          <w:rFonts w:ascii="Courier New" w:hAnsi="Courier New"/>
          <w:sz w:val="17"/>
        </w:rPr>
        <w:t xml:space="preserve">7    Kundenorientierung (§ 3 Absatz 2 Abschnitt B Nummer 7)    a)Gespräche mit Kunden und weiteren Beteiligten führen und dabei kulturelle Besonderheiten und Verhaltensregeln berücksichtigenb)durch eigenes Verhalten zur Kundenzufriedenheit und zum wirtschaftlichen Betriebserfolg beitragenc)Kundenwünsche ermitteln und mit dem betrieblichen Leistungsangebot vergleichen    4    </w:t>
      </w:r>
    </w:p>
    <w:p>
      <w:r>
        <w:rPr>
          <w:rFonts w:ascii="Courier New" w:hAnsi="Courier New"/>
          <w:sz w:val="17"/>
        </w:rPr>
        <w:t xml:space="preserve">d)Kundenanforderungen auf Umsetzbarkeit prüfen, bei der Durchführung von Aufträgen beachten, Kosten abschätzene)Kunden beratenf)Kundenbeanstandungen entgegennehmen, beurteilen und Maßnahmen zur Bearbeitung ergreifeng)Produkte übergeben, Kunden in Bedienung, Wartung und Pflege einweisenh)Kunden über Serviceleistungen informieren, Serviceleistungen anbieteni)Perspektiven, Voraussetzungen, Rahmenbedingungen, Chancen und Risiken von Selbständigkeit aufzeigen        6</w:t>
      </w:r>
    </w:p>
    <w:p>
      <w:r>
        <w:rPr>
          <w:rFonts w:ascii="Courier New" w:hAnsi="Courier New"/>
          <w:sz w:val="17"/>
        </w:rPr>
        <w:t xml:space="preserve">8    Durchführen von qualitätssichernden Maßnahmen (§ 3 Absatz 2 Abschnitt B Nummer 8)    a)Ziele und Aufgaben der Qualitätssicherung unterscheidenb)Zwischen- und Endkontrollen durchführenc)Produkte kunden- und normgerecht verpacken sowie versandfertig machend)Kriterien für das Lagern von Werk- und Hilfsstoffen sowie von Produkten berücksichtigen    3    </w:t>
      </w:r>
    </w:p>
    <w:p>
      <w:r>
        <w:rPr>
          <w:rFonts w:ascii="Courier New" w:hAnsi="Courier New"/>
          <w:sz w:val="17"/>
        </w:rPr>
        <w:t xml:space="preserve">e)Qualitätsabweichungen und ihre Ursachen feststellen sowie Maßnahmen zur Behebung ergreifen und dokumentierenf)zur kontinuierlichen Verbesserung von Arbeitsabläufen beitrageng)Zusammenhänge von qualitätssichernden Maßnahmen, insbesondere zwischen Produktivität, Wirtschaftlichkeit und Kundenzufriedenheit, erkennen        3</w:t>
      </w:r>
    </w:p>
    <w:p>
      <w:r>
        <w:rPr>
          <w:color w:val="555555"/>
          <w:sz w:val="17"/>
        </w:rPr>
        <w:t xml:space="preserve">Zitiervorschlag: Anlage SegelmAusbV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