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SeelotAusbNOKIV — Befugnisse der Aufsichtsbehörden</w:t>
      </w:r>
    </w:p>
    <w:p>
      <w:r>
        <w:rPr>
          <w:color w:val="555555"/>
          <w:sz w:val="18"/>
        </w:rPr>
        <w:t xml:space="preserve">NOK I Seelotsen-Grundausbildungs-Verordnung</w:t>
      </w:r>
    </w:p>
    <w:p>
      <w:r>
        <w:rPr>
          <w:color w:val="555555"/>
          <w:sz w:val="18"/>
        </w:rPr>
        <w:t xml:space="preserve">Historische Fassung: Stand 10.06.2019 bis 25.02.2023. Dies ist nicht die aktuelle Fassung.</w:t>
      </w:r>
    </w:p>
    <w:p>
      <w:r>
        <w:t xml:space="preserve">(1) Die Aufsichtsbehörde kann jederzeit Auskunft über den Stand der Ausbildung verlangen, am Ausbildungsverfahren und an den Prüfungen teilnehmen.</w:t>
      </w:r>
    </w:p>
    <w:p>
      <w:r>
        <w:t xml:space="preserve">(2) Weicht die Ausbildung vom Ausbildungsrahmenplan ab oder ist das Prüfungsverfahren fehlerhaft, kann die Aufsichtsbehörde die ordnungsgemäße Durchführung oder Wiederholung einzelner Ausbildungsabschnitte oder der Prüfung verlangen; § 7 Abs. 5 ist insoweit nicht anzuwenden.</w:t>
      </w:r>
    </w:p>
    <w:p>
      <w:r>
        <w:rPr>
          <w:color w:val="555555"/>
          <w:sz w:val="17"/>
        </w:rPr>
        <w:t xml:space="preserve">Zitiervorschlag: § 8 SeelotAusbNOKIV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https://recht.nulegal.eu/gesetze/SeelotAusbNOKIV/8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