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SeeUGDV — Inkrafttreten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9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