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34 SeeStrO 1972 — Manöver- und Warnsignale</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Haben Fahrzeuge einander in Sicht, so muß ein Maschinenfahrzeug in Fahrt beim Manövrieren nach diesen Regeln das Manöver durch folgende Pfeifensignale anzeigen:</w:t>
      </w:r>
    </w:p>
    <w:p>
      <w:pPr>
        <w:ind w:left="420"/>
      </w:pPr>
      <w:r>
        <w:t xml:space="preserve">- ein kurzer Ton mit der Bedeutung "Ich ändere meinen Kurs nach Steuerbord";</w:t>
      </w:r>
    </w:p>
    <w:p>
      <w:pPr>
        <w:ind w:left="420"/>
      </w:pPr>
      <w:r>
        <w:t xml:space="preserve">- zwei kurze Töne mit der Bedeutung "Ich ändere meinen Kurs nach Backbord";</w:t>
      </w:r>
    </w:p>
    <w:p>
      <w:pPr>
        <w:ind w:left="420"/>
      </w:pPr>
      <w:r>
        <w:t xml:space="preserve">- drei kurze Töne mit der Bedeutung "Ich arbeite rückwärts".</w:t>
      </w:r>
    </w:p>
    <w:p>
      <w:r>
        <w:t xml:space="preserve">b) Ein Fahrzeug darf die unter Buchstabe a vorgeschriebenen Pfeifensignale durch Lichtsignale ergänzen, die während der Dauer des Manövers, soweit erforderlich, wiederholt werden.</w:t>
      </w:r>
    </w:p>
    <w:p>
      <w:pPr>
        <w:ind w:left="780"/>
      </w:pPr>
      <w:r>
        <w:t xml:space="preserve">i) Diese Lichtsignale haben folgende Bedeutung:</w:t>
      </w:r>
    </w:p>
    <w:p>
      <w:pPr>
        <w:ind w:left="1140"/>
      </w:pPr>
      <w:r>
        <w:t xml:space="preserve">- ein Blitz: "Ich ändere meinen Kurs nach Steuerbord";</w:t>
      </w:r>
    </w:p>
    <w:p>
      <w:pPr>
        <w:ind w:left="1140"/>
      </w:pPr>
      <w:r>
        <w:t xml:space="preserve">- zwei Blitze: "Ich ändere meinen Kurs nach Backbord";</w:t>
      </w:r>
    </w:p>
    <w:p>
      <w:pPr>
        <w:ind w:left="1140"/>
      </w:pPr>
      <w:r>
        <w:t xml:space="preserve">- drei Blitze: "Ich arbeite rückwärts";</w:t>
      </w:r>
    </w:p>
    <w:p>
      <w:pPr>
        <w:ind w:left="780"/>
      </w:pPr>
      <w:r>
        <w:t xml:space="preserve">ii) die Dauer eines Blitzes muß etwa eine Sekunde betragen, die Pause zwischen den Blitzen etwa eine Sekunde und die Pause zwischen aufeinanderfolgenden Signalen mindestens zehn Sekunden;</w:t>
      </w:r>
    </w:p>
    <w:p>
      <w:pPr>
        <w:ind w:left="780"/>
      </w:pPr>
      <w:r>
        <w:t xml:space="preserve">iii) das für dieses Signal verwendete Licht muß, wenn es geführt wird, ein weißes Rundumlicht sein, das mindestens 5 Seemeilen sichtbar ist und den Bestimmungen der Anlage I entspricht.</w:t>
      </w:r>
    </w:p>
    <w:p>
      <w:r>
        <w:t xml:space="preserve">c) Haben Fahrzeuge in einem engen Fahrwasser oder einer Fahrrinne einander in Sicht, so gilt folgendes:</w:t>
      </w:r>
    </w:p>
    <w:p>
      <w:pPr>
        <w:ind w:left="780"/>
      </w:pPr>
      <w:r>
        <w:t xml:space="preserve">i) Ein überholendes Fahrzeug muß nach Regel 9 Buchstabe e Ziffer i seine Absicht durch folgende Pfeifensignale anzeigen:</w:t>
      </w:r>
    </w:p>
    <w:p>
      <w:pPr>
        <w:ind w:left="1140"/>
      </w:pPr>
      <w:r>
        <w:t xml:space="preserve">- zwei lange Töne und ein kurzer Ton mit der Bedeutung "Ich beabsichtige, Sie an Ihrer Steuerbordseite zu überholen";</w:t>
      </w:r>
    </w:p>
    <w:p>
      <w:pPr>
        <w:ind w:left="1140"/>
      </w:pPr>
      <w:r>
        <w:t xml:space="preserve">- zwei lange und zwei kurze Töne mit der Bedeutung "Ich beabsichtige, Sie an Ihrer Backbordseite zu überholen".</w:t>
      </w:r>
    </w:p>
    <w:p>
      <w:pPr>
        <w:ind w:left="780"/>
      </w:pPr>
      <w:r>
        <w:t xml:space="preserve">ii) Das zu überholende Fahrzeug muß, wenn es nach Regel 9 Buchstabe e Ziffer i handelt, seine Zustimmung durch folgendes Pfeifensignal anzeigen:</w:t>
      </w:r>
    </w:p>
    <w:p>
      <w:pPr>
        <w:ind w:left="1140"/>
      </w:pPr>
      <w:r>
        <w:t xml:space="preserve">- ein langer, ein kurzer, ein langer, ein kurzer Ton.</w:t>
      </w:r>
    </w:p>
    <w:p>
      <w:r>
        <w:t xml:space="preserve">d) Wenn Fahrzeuge in Sicht sich einander nähern und eines aus irgendeinem Grund die Absicht oder die Maßnahmen des anderen nicht versteht oder zweifelt, ob das andere zur Vermeidung eines Zusammenstoßes ausreichend manövriert, muß es dies sofort durch mindestens fünf kurze, rasch aufeinanderfolgende Pfeifentöne anzeigen. Dieses Signal darf durch ein Lichtsignal von mindestens fünf kurzen, rasch aufeinanderfolgenden Blitzen ergänzt werden. e) Ein Fahrzeug, das sich einer Krümmung oder einem Abschnitt eines Fahrwassers oder einer Fahrrinne nähert, wo andere Fahrzeuge durch ein Sichthindernis verdeckt sein können, muß einen langen Ton geben. Jedes sich nähernde Fahrzeug, das dieses Signal jenseits der Krümmung oder des Sichthindernisses hört, muß es mit einem langen Ton beantworten. f) Sind auf einem Fahrzeug Pfeifen in einem Abstand von mehr als 100 Meter angebracht, so darf nur eine Pfeife zur Abgabe von Manöver- oder Warnsignalen verwendet werden.</w:t>
      </w:r>
    </w:p>
    <w:p>
      <w:r>
        <w:rPr>
          <w:color w:val="555555"/>
          <w:sz w:val="17"/>
        </w:rPr>
        <w:t xml:space="preserve">Zitiervorschlag: Regel 34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