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3 SeeStrO 1972 — Allgemeine Begriffsbestimmungen</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Soweit sich aus dem Zusammenhang nicht etwas anderes ergibt, gilt für diese Regeln folgendes:</w:t>
      </w:r>
    </w:p>
    <w:p>
      <w:pPr>
        <w:ind w:left="420"/>
      </w:pPr>
      <w:r>
        <w:t xml:space="preserve">a) Der Ausdruck "Fahrzeug" bezeichnet alle Wasserfahrzeuge einschließlich nicht wasserverdrängender Fahrzeuge, Bodeneffektfahrzeuge und Wasserflugzeuge, die als Beförderungsmittel auf dem Wasser verwendet werden oder verwendet werden können.</w:t>
      </w:r>
    </w:p>
    <w:p>
      <w:pPr>
        <w:ind w:left="420"/>
      </w:pPr>
      <w:r>
        <w:t xml:space="preserve">b) Der Ausdruck "Maschinenfahrzeug" bezeichnet ein Fahrzeug mit Maschinenantrieb.</w:t>
      </w:r>
    </w:p>
    <w:p>
      <w:pPr>
        <w:ind w:left="420"/>
      </w:pPr>
      <w:r>
        <w:t xml:space="preserve">c) Der Ausdruck "Segelfahrzeug" bezeichnet ein Fahrzeug unter Segel, dessen Maschinenantrieb, falls vorhanden, nicht benutzt wird.</w:t>
      </w:r>
    </w:p>
    <w:p>
      <w:pPr>
        <w:ind w:left="420"/>
      </w:pPr>
      <w:r>
        <w:t xml:space="preserve">d) Der Ausdruck "fischendes Fahrzeug" bezeichnet ein Fahrzeug, das mit Netzen, Leinen, Schleppnetzen oder anderen Fanggeräten fischt, welche die Manövrierfähigkeit einschränken, jedoch nicht ein Fahrzeug, das mit Schleppangeln oder anderen Fanggeräten fischt, welche die Manövrierfähigkeit nicht einschränken.</w:t>
      </w:r>
    </w:p>
    <w:p>
      <w:pPr>
        <w:ind w:left="420"/>
      </w:pPr>
      <w:r>
        <w:t xml:space="preserve">e) Der Ausdruck "Wasserflugzeug" bezeichnet ein zum Manövrieren auf dem Wasser eingerichtetes Luftfahrzeug.</w:t>
      </w:r>
    </w:p>
    <w:p>
      <w:pPr>
        <w:ind w:left="420"/>
      </w:pPr>
      <w:r>
        <w:t xml:space="preserve">f) Der Ausdruck "manövrierunfähiges Fahrzeug" bezeichnet ein Fahrzeug, das wegen außergewöhnlicher Umstände nicht so manövrieren kann, wie es diese Regeln vorschreiben, und daher einem anderen Fahrzeug nicht ausweichen kann.</w:t>
      </w:r>
    </w:p>
    <w:p>
      <w:pPr>
        <w:ind w:left="420"/>
      </w:pPr>
      <w:r>
        <w:t xml:space="preserve">g) Der Ausdruck "manövrierbehindertes Fahrzeug" bezeichnet ein Fahrzeug, das durch die Art seines Einsatzes behindert ist, so zu manövrieren, wie es diese Regeln vorschreiben, und daher einem anderen Fahrzeug nicht ausweichen kann.Der Ausdruck "manövrierbehinderte Fahrzeuge" umfaßt, ohne darauf beschränkt zu sein:</w:t>
      </w:r>
    </w:p>
    <w:p>
      <w:pPr>
        <w:ind w:left="1140"/>
      </w:pPr>
      <w:r>
        <w:t xml:space="preserve">i) Ein Fahrzeug, das ein Seezeichen, Unterwasserkabel oder eine Rohrleitung auslegt, versorgt oder aufnimmt;</w:t>
      </w:r>
    </w:p>
    <w:p>
      <w:pPr>
        <w:ind w:left="1140"/>
      </w:pPr>
      <w:r>
        <w:t xml:space="preserve">ii) ein Fahrzeug, das baggert, Forschungs- oder Vermessungsarbeiten oder Unterwasserarbeiten ausführt;</w:t>
      </w:r>
    </w:p>
    <w:p>
      <w:pPr>
        <w:ind w:left="1140"/>
      </w:pPr>
      <w:r>
        <w:t xml:space="preserve">iii) ein Fahrzeug in Fahrt, das Versorgungsmanöver ausführt oder mit der Übergabe von Personen, Ausrüstung oder Ladung beschäftigt ist;</w:t>
      </w:r>
    </w:p>
    <w:p>
      <w:pPr>
        <w:ind w:left="1140"/>
      </w:pPr>
      <w:r>
        <w:t xml:space="preserve">iv) ein Fahrzeug, auf dem Luftfahrzeuge starten oder landen;</w:t>
      </w:r>
    </w:p>
    <w:p>
      <w:pPr>
        <w:ind w:left="1140"/>
      </w:pPr>
      <w:r>
        <w:t xml:space="preserve">v) ein Fahrzeug beim Minenräumen;</w:t>
      </w:r>
    </w:p>
    <w:p>
      <w:pPr>
        <w:ind w:left="1140"/>
      </w:pPr>
      <w:r>
        <w:t xml:space="preserve">vi) ein Fahrzeug während eines Schleppvorgangs, bei dem das schleppende Fahrzeug und sein Anhang erheblich behindert sind, vom Kurs abzuweichen.</w:t>
      </w:r>
    </w:p>
    <w:p>
      <w:pPr>
        <w:ind w:left="420"/>
      </w:pPr>
      <w:r>
        <w:t xml:space="preserve">h) Der Ausdruck "tiefgangbehindertes Fahrzeug" bezeichnet ein Maschinenfahrzeug, das durch seinen Tiefgang im Verhältnis zu der vorhandenen Tiefe und Breite des befahrbaren Gewässers erheblich behindert ist, von seinem zu verfolgenden Kurs abzuweichen.</w:t>
      </w:r>
    </w:p>
    <w:p>
      <w:pPr>
        <w:ind w:left="420"/>
      </w:pPr>
      <w:r>
        <w:t xml:space="preserve">i) Der Ausdruck "in Fahrt" bedeutet, daß ein Fahrzeug weder vor Anker liegt noch an Land festgemacht ist noch auf Grund sitzt.</w:t>
      </w:r>
    </w:p>
    <w:p>
      <w:pPr>
        <w:ind w:left="420"/>
      </w:pPr>
      <w:r>
        <w:t xml:space="preserve">j) Die Ausdrücke "Länge" und "Breite" eines Fahrzeugs bedeuten die Länge über alles und die größte Breite.</w:t>
      </w:r>
    </w:p>
    <w:p>
      <w:pPr>
        <w:ind w:left="420"/>
      </w:pPr>
      <w:r>
        <w:t xml:space="preserve">k) Fahrzeuge gelten nur dann als einander in Sicht befindlich, wenn jedes vom anderen optisch wahrgenommen werden kann.</w:t>
      </w:r>
    </w:p>
    <w:p>
      <w:pPr>
        <w:ind w:left="420"/>
      </w:pPr>
      <w:r>
        <w:t xml:space="preserve">l) Der Ausdruck "verminderte Sicht" bezeichnet jeden Zustand, bei dem die Sicht durch Nebel, dickes Wetter, Schneefall, heftige Regengüsse, Sandstürme oder ähnliche Ursachen eingeschränkt ist.</w:t>
      </w:r>
    </w:p>
    <w:p>
      <w:pPr>
        <w:ind w:left="420"/>
      </w:pPr>
      <w:r>
        <w:t xml:space="preserve">m) Der Ausdruck "Bodeneffektfahrzeug (BEF)" bezeichnet ein in verschiedenen Betriebsweisen einsetzbares Fahrzeug, das in seiner Hauptbetriebsweise unter Ausnutzung des Bodeneffektes in nächster Nähe zur Oberfläche fliegt.</w:t>
      </w:r>
    </w:p>
    <w:p>
      <w:r>
        <w:rPr>
          <w:color w:val="555555"/>
          <w:sz w:val="17"/>
        </w:rPr>
        <w:t xml:space="preserve">Zitiervorschlag: Regel 3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