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17 SeeStrO 1972 — Maßnahmen des Kurshalters</w:t>
      </w:r>
    </w:p>
    <w:p>
      <w:r>
        <w:rPr>
          <w:color w:val="555555"/>
          <w:sz w:val="18"/>
        </w:rPr>
        <w:t xml:space="preserve">Kollisionsverhütungsregeln</w:t>
      </w:r>
    </w:p>
    <w:p>
      <w:r>
        <w:rPr>
          <w:color w:val="555555"/>
          <w:sz w:val="18"/>
        </w:rPr>
        <w:t xml:space="preserve">Stand: 10.06.2019 (konsolidierte Textfassung, kein amtliches Inkrafttretensdatum)</w:t>
      </w:r>
    </w:p>
    <w:p>
      <w:pPr>
        <w:ind w:left="780"/>
      </w:pPr>
      <w:r>
        <w:t xml:space="preserve">i) Muß von zwei Fahrzeugen eines ausweichen, so muß das andere Kurs und Geschwindigkeit beibehalten (Kurshalter).</w:t>
      </w:r>
    </w:p>
    <w:p>
      <w:pPr>
        <w:ind w:left="780"/>
      </w:pPr>
      <w:r>
        <w:t xml:space="preserve">ii) Der Kurshalter darf jedoch zur Abwendung eines Zusammenstoßes selbst manövrieren, sobald klar wird, daß der Ausweichpflichtige nicht angemessen nach diesen Regeln handelt.</w:t>
      </w:r>
    </w:p>
    <w:p>
      <w:r>
        <w:t xml:space="preserve">b) Ist der Kurshalter dem Ausweichpflichtigen aus irgendeinem Grund so nahe gekommen, daß ein Zusammenstoß durch Manöver des letzteren allein nicht vermieden werden kann, so muß der Kurshalter so manövrieren, wie es zur Vermeidung eines Zusammenstoßes am dienlichsten ist. c) Ein Maschinenfahrzeug, das bei kreuzenden Kursen nach Buchstabe a Ziffer ii manövriert, um einen Zusammenstoß mit einem anderen Maschinenfahrzeug zu vermeiden, darf seinen Kurs, sofern die Umstände es zulassen, gegenüber einem Fahrzeug an seiner Backbordseite nicht nach Backbord ändern. d) Diese Regel befreit das ausweichpflichtige Fahrzeug nicht von seiner Ausweichpflicht.</w:t>
      </w:r>
    </w:p>
    <w:p>
      <w:r>
        <w:rPr>
          <w:color w:val="555555"/>
          <w:sz w:val="17"/>
        </w:rPr>
        <w:t xml:space="preserve">Zitiervorschlag: Regel 17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