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Inhaltsübersicht SeeSpbootV</w:t>
      </w:r>
    </w:p>
    <w:p>
      <w:r>
        <w:rPr>
          <w:color w:val="555555"/>
          <w:sz w:val="18"/>
        </w:rPr>
        <w:t xml:space="preserve">See-Sportbootverordnung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rPr>
          <w:rFonts w:ascii="Courier New" w:hAnsi="Courier New"/>
          <w:sz w:val="17"/>
        </w:rPr>
        <w:t xml:space="preserve">Abschnitt 1</w:t>
      </w:r>
    </w:p>
    <w:p>
      <w:r>
        <w:rPr>
          <w:rFonts w:ascii="Courier New" w:hAnsi="Courier New"/>
          <w:sz w:val="17"/>
        </w:rPr>
        <w:t xml:space="preserve">    Allgemeine Bestimmungen</w:t>
      </w:r>
    </w:p>
    <w:p>
      <w:r>
        <w:rPr>
          <w:rFonts w:ascii="Courier New" w:hAnsi="Courier New"/>
          <w:sz w:val="17"/>
        </w:rPr>
        <w:t xml:space="preserve">§ 1    Geltungsbereich</w:t>
      </w:r>
    </w:p>
    <w:p>
      <w:r>
        <w:rPr>
          <w:rFonts w:ascii="Courier New" w:hAnsi="Courier New"/>
          <w:sz w:val="17"/>
        </w:rPr>
        <w:t xml:space="preserve">§ 2    Begriffsbestimmungen</w:t>
      </w:r>
    </w:p>
    <w:p>
      <w:r>
        <w:rPr>
          <w:rFonts w:ascii="Courier New" w:hAnsi="Courier New"/>
          <w:sz w:val="17"/>
        </w:rPr>
        <w:t xml:space="preserve">Abschnitt 2</w:t>
      </w:r>
    </w:p>
    <w:p>
      <w:r>
        <w:rPr>
          <w:rFonts w:ascii="Courier New" w:hAnsi="Courier New"/>
          <w:sz w:val="17"/>
        </w:rPr>
        <w:t xml:space="preserve">    Inbetriebnahme von Sportbooten oder Wassermotorrädern</w:t>
      </w:r>
    </w:p>
    <w:p>
      <w:r>
        <w:rPr>
          <w:rFonts w:ascii="Courier New" w:hAnsi="Courier New"/>
          <w:sz w:val="17"/>
        </w:rPr>
        <w:t xml:space="preserve">§ 3    CE-Kennzeichnung</w:t>
      </w:r>
    </w:p>
    <w:p>
      <w:r>
        <w:rPr>
          <w:rFonts w:ascii="Courier New" w:hAnsi="Courier New"/>
          <w:sz w:val="17"/>
        </w:rPr>
        <w:t xml:space="preserve">§ 4    Kennzeichnung von Wassermotorrädern im Inland</w:t>
      </w:r>
    </w:p>
    <w:p>
      <w:r>
        <w:rPr>
          <w:rFonts w:ascii="Courier New" w:hAnsi="Courier New"/>
          <w:sz w:val="17"/>
        </w:rPr>
        <w:t xml:space="preserve">Abschnitt 3</w:t>
      </w:r>
    </w:p>
    <w:p>
      <w:r>
        <w:rPr>
          <w:rFonts w:ascii="Courier New" w:hAnsi="Courier New"/>
          <w:sz w:val="17"/>
        </w:rPr>
        <w:t xml:space="preserve">    Vermietung von Sportbooten oder Wassermotorrädern im Inland</w:t>
      </w:r>
    </w:p>
    <w:p>
      <w:r>
        <w:rPr>
          <w:rFonts w:ascii="Courier New" w:hAnsi="Courier New"/>
          <w:sz w:val="17"/>
        </w:rPr>
        <w:t xml:space="preserve">§ 5    Bootszeugnis</w:t>
      </w:r>
    </w:p>
    <w:p>
      <w:r>
        <w:rPr>
          <w:rFonts w:ascii="Courier New" w:hAnsi="Courier New"/>
          <w:sz w:val="17"/>
        </w:rPr>
        <w:t xml:space="preserve">§ 6    Zulassungsverfahren</w:t>
      </w:r>
    </w:p>
    <w:p>
      <w:r>
        <w:rPr>
          <w:rFonts w:ascii="Courier New" w:hAnsi="Courier New"/>
          <w:sz w:val="17"/>
        </w:rPr>
        <w:t xml:space="preserve">§ 7    Vermietung</w:t>
      </w:r>
    </w:p>
    <w:p>
      <w:r>
        <w:rPr>
          <w:rFonts w:ascii="Courier New" w:hAnsi="Courier New"/>
          <w:sz w:val="17"/>
        </w:rPr>
        <w:t xml:space="preserve">§ 8    Amtliche Kennzeichen</w:t>
      </w:r>
    </w:p>
    <w:p>
      <w:r>
        <w:rPr>
          <w:rFonts w:ascii="Courier New" w:hAnsi="Courier New"/>
          <w:sz w:val="17"/>
        </w:rPr>
        <w:t xml:space="preserve">§ 9    Unterhaltung</w:t>
      </w:r>
    </w:p>
    <w:p>
      <w:r>
        <w:rPr>
          <w:rFonts w:ascii="Courier New" w:hAnsi="Courier New"/>
          <w:sz w:val="17"/>
        </w:rPr>
        <w:t xml:space="preserve">§ 10    Besichtigung der Betriebsstätte und der Sportboote oder Wassermotorräder</w:t>
      </w:r>
    </w:p>
    <w:p>
      <w:r>
        <w:rPr>
          <w:rFonts w:ascii="Courier New" w:hAnsi="Courier New"/>
          <w:sz w:val="17"/>
        </w:rPr>
        <w:t xml:space="preserve">§ 11    Pflichten des Unternehmers</w:t>
      </w:r>
    </w:p>
    <w:p>
      <w:r>
        <w:rPr>
          <w:rFonts w:ascii="Courier New" w:hAnsi="Courier New"/>
          <w:sz w:val="17"/>
        </w:rPr>
        <w:t xml:space="preserve">§ 12    Pflichten der Mieter und Bootsführer</w:t>
      </w:r>
    </w:p>
    <w:p>
      <w:r>
        <w:rPr>
          <w:rFonts w:ascii="Courier New" w:hAnsi="Courier New"/>
          <w:sz w:val="17"/>
        </w:rPr>
        <w:t xml:space="preserve">§ 13    Beschränkungen und Ausnahmen</w:t>
      </w:r>
    </w:p>
    <w:p>
      <w:r>
        <w:rPr>
          <w:rFonts w:ascii="Courier New" w:hAnsi="Courier New"/>
          <w:sz w:val="17"/>
        </w:rPr>
        <w:t xml:space="preserve">Abschnitt 4</w:t>
      </w:r>
    </w:p>
    <w:p>
      <w:r>
        <w:rPr>
          <w:rFonts w:ascii="Courier New" w:hAnsi="Courier New"/>
          <w:sz w:val="17"/>
        </w:rPr>
        <w:t xml:space="preserve">    Gewerbsmäßige Folgenutzung im Inland</w:t>
      </w:r>
    </w:p>
    <w:p>
      <w:r>
        <w:rPr>
          <w:rFonts w:ascii="Courier New" w:hAnsi="Courier New"/>
          <w:sz w:val="17"/>
        </w:rPr>
        <w:t xml:space="preserve">§ 14    Sicherheitszeugnis</w:t>
      </w:r>
    </w:p>
    <w:p>
      <w:r>
        <w:rPr>
          <w:rFonts w:ascii="Courier New" w:hAnsi="Courier New"/>
          <w:sz w:val="17"/>
        </w:rPr>
        <w:t xml:space="preserve">§ 15    Fahrerlaubnis</w:t>
      </w:r>
    </w:p>
    <w:p>
      <w:r>
        <w:rPr>
          <w:rFonts w:ascii="Courier New" w:hAnsi="Courier New"/>
          <w:sz w:val="17"/>
        </w:rPr>
        <w:t xml:space="preserve">Abschnitt 5</w:t>
      </w:r>
    </w:p>
    <w:p>
      <w:r>
        <w:rPr>
          <w:rFonts w:ascii="Courier New" w:hAnsi="Courier New"/>
          <w:sz w:val="17"/>
        </w:rPr>
        <w:t xml:space="preserve">    Schlussvorschriften für Sportboote und Wassermotorräder im Inland</w:t>
      </w:r>
    </w:p>
    <w:p>
      <w:r>
        <w:rPr>
          <w:rFonts w:ascii="Courier New" w:hAnsi="Courier New"/>
          <w:sz w:val="17"/>
        </w:rPr>
        <w:t xml:space="preserve">§ 16    Ordnungswidrigkeiten</w:t>
      </w:r>
    </w:p>
    <w:p>
      <w:r>
        <w:rPr>
          <w:rFonts w:ascii="Courier New" w:hAnsi="Courier New"/>
          <w:sz w:val="17"/>
        </w:rPr>
        <w:t xml:space="preserve">§ 17    Überwachung</w:t>
      </w:r>
    </w:p>
    <w:p>
      <w:r>
        <w:rPr>
          <w:rFonts w:ascii="Courier New" w:hAnsi="Courier New"/>
          <w:sz w:val="17"/>
        </w:rPr>
        <w:t xml:space="preserve">Abschnitt 6</w:t>
      </w:r>
    </w:p>
    <w:p>
      <w:r>
        <w:rPr>
          <w:rFonts w:ascii="Courier New" w:hAnsi="Courier New"/>
          <w:sz w:val="17"/>
        </w:rPr>
        <w:t xml:space="preserve">    Sportboote unter deutscher Flagge im Ausland</w:t>
      </w:r>
    </w:p>
    <w:p>
      <w:r>
        <w:rPr>
          <w:rFonts w:ascii="Courier New" w:hAnsi="Courier New"/>
          <w:sz w:val="17"/>
        </w:rPr>
        <w:t xml:space="preserve">§ 18    Vermietung im Ausland</w:t>
      </w:r>
    </w:p>
    <w:p>
      <w:r>
        <w:rPr>
          <w:rFonts w:ascii="Courier New" w:hAnsi="Courier New"/>
          <w:sz w:val="17"/>
        </w:rPr>
        <w:t xml:space="preserve">§ 19    Gewerbsmäßige Folgenutzung im Ausland</w:t>
      </w:r>
    </w:p>
    <w:p>
      <w:r>
        <w:rPr>
          <w:rFonts w:ascii="Courier New" w:hAnsi="Courier New"/>
          <w:sz w:val="17"/>
        </w:rPr>
        <w:t xml:space="preserve">Anlage 1    Bootszeugnis (§ 5)</w:t>
      </w:r>
    </w:p>
    <w:p>
      <w:r>
        <w:rPr>
          <w:rFonts w:ascii="Courier New" w:hAnsi="Courier New"/>
          <w:sz w:val="17"/>
        </w:rPr>
        <w:t xml:space="preserve">Anlage 2    Untersuchungsumfang (§ 6 Abs. 1)</w:t>
      </w:r>
    </w:p>
    <w:p>
      <w:r>
        <w:rPr>
          <w:rFonts w:ascii="Courier New" w:hAnsi="Courier New"/>
          <w:sz w:val="17"/>
        </w:rPr>
        <w:t xml:space="preserve">Anlage 3    Abnahmeprotokoll für Sportboote/Wassermotorräder (§ 6 Abs. 2)</w:t>
      </w:r>
    </w:p>
    <w:p>
      <w:r>
        <w:rPr>
          <w:rFonts w:ascii="Courier New" w:hAnsi="Courier New"/>
          <w:sz w:val="17"/>
        </w:rPr>
        <w:t xml:space="preserve">Anlage 4    Besetzung bei gewerbsmäßiger Folgenutzung (§ 15 Absatz 3)</w:t>
      </w:r>
    </w:p>
    <w:p>
      <w:r>
        <w:rPr>
          <w:color w:val="555555"/>
          <w:sz w:val="17"/>
        </w:rPr>
        <w:t xml:space="preserve">Zitiervorschlag: Inhaltsübersicht SeeSpbootV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https://recht.nulegal.eu/gesetze/SeeSpbootV/inhaltsuebersicht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