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SeeSpbootV — (zu § 6 Abs. 1) Untersuchungsumfang</w:t>
      </w:r>
    </w:p>
    <w:p>
      <w:r>
        <w:rPr>
          <w:color w:val="555555"/>
          <w:sz w:val="18"/>
        </w:rPr>
        <w:t xml:space="preserve">See-Sportbootverordnung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2002, 3467</w:t>
      </w:r>
    </w:p>
    <w:p>
      <w:r>
        <w:t xml:space="preserve">Die Untersuchung eines Sportbootes/Wassermotorrades gemäß § 6 Abs. 1 Satz 3 der See-Sportbootverordnung erstreckt sich auf folgende Merkmale:</w:t>
      </w:r>
    </w:p>
    <w:p>
      <w:pPr>
        <w:ind w:left="420"/>
      </w:pPr>
      <w:r>
        <w:t xml:space="preserve">* Schiffskörper einschließlich Mast und Rigg</w:t>
      </w:r>
    </w:p>
    <w:p>
      <w:pPr>
        <w:ind w:left="780"/>
      </w:pPr>
      <w:r>
        <w:t xml:space="preserve">- Außenhaut</w:t>
      </w:r>
    </w:p>
    <w:p>
      <w:pPr>
        <w:ind w:left="780"/>
      </w:pPr>
      <w:r>
        <w:t xml:space="preserve">- Schotte</w:t>
      </w:r>
    </w:p>
    <w:p>
      <w:pPr>
        <w:ind w:left="780"/>
      </w:pPr>
      <w:r>
        <w:t xml:space="preserve">- Deck</w:t>
      </w:r>
    </w:p>
    <w:p>
      <w:pPr>
        <w:ind w:left="780"/>
      </w:pPr>
      <w:r>
        <w:t xml:space="preserve">- Aufbauten</w:t>
      </w:r>
    </w:p>
    <w:p>
      <w:pPr>
        <w:ind w:left="780"/>
      </w:pPr>
      <w:r>
        <w:t xml:space="preserve">- Mast</w:t>
      </w:r>
    </w:p>
    <w:p>
      <w:pPr>
        <w:ind w:left="780"/>
      </w:pPr>
      <w:r>
        <w:t xml:space="preserve">- Rigg (stehendes und laufendes Gut)</w:t>
      </w:r>
    </w:p>
    <w:p>
      <w:pPr>
        <w:ind w:left="420"/>
      </w:pPr>
      <w:r>
        <w:t xml:space="preserve">. Bauliche Ausrüstung und Einrichtung</w:t>
      </w:r>
    </w:p>
    <w:p>
      <w:pPr>
        <w:ind w:left="780"/>
      </w:pPr>
      <w:r>
        <w:t xml:space="preserve">- Lenzeinrichtungen</w:t>
      </w:r>
    </w:p>
    <w:p>
      <w:pPr>
        <w:ind w:left="780"/>
      </w:pPr>
      <w:r>
        <w:t xml:space="preserve">- Notausgänge</w:t>
      </w:r>
    </w:p>
    <w:p>
      <w:pPr>
        <w:ind w:left="780"/>
      </w:pPr>
      <w:r>
        <w:t xml:space="preserve">- Luken</w:t>
      </w:r>
    </w:p>
    <w:p>
      <w:pPr>
        <w:ind w:left="780"/>
      </w:pPr>
      <w:r>
        <w:t xml:space="preserve">- Niedergang</w:t>
      </w:r>
    </w:p>
    <w:p>
      <w:pPr>
        <w:ind w:left="780"/>
      </w:pPr>
      <w:r>
        <w:t xml:space="preserve">- Cockpit</w:t>
      </w:r>
    </w:p>
    <w:p>
      <w:pPr>
        <w:ind w:left="780"/>
      </w:pPr>
      <w:r>
        <w:t xml:space="preserve">- Seereling, Relingstützen</w:t>
      </w:r>
    </w:p>
    <w:p>
      <w:pPr>
        <w:ind w:left="780"/>
      </w:pPr>
      <w:r>
        <w:t xml:space="preserve">- Inneneinrichtung (Toilette, Tanks etc.)</w:t>
      </w:r>
    </w:p>
    <w:p>
      <w:pPr>
        <w:ind w:left="420"/>
      </w:pPr>
      <w:r>
        <w:t xml:space="preserve">. Sicherheitsausrüstung</w:t>
      </w:r>
    </w:p>
    <w:p>
      <w:pPr>
        <w:ind w:left="780"/>
      </w:pPr>
      <w:r>
        <w:t xml:space="preserve">- Ankerausrüstung</w:t>
      </w:r>
    </w:p>
    <w:p>
      <w:pPr>
        <w:ind w:left="780"/>
      </w:pPr>
      <w:r>
        <w:t xml:space="preserve">- Handfeuerlöscher</w:t>
      </w:r>
    </w:p>
    <w:p>
      <w:pPr>
        <w:ind w:left="780"/>
      </w:pPr>
      <w:r>
        <w:t xml:space="preserve">- Rettungswesten</w:t>
      </w:r>
    </w:p>
    <w:p>
      <w:pPr>
        <w:ind w:left="780"/>
      </w:pPr>
      <w:r>
        <w:t xml:space="preserve">- Sicherheitsgurte/Sicherheitsleinen</w:t>
      </w:r>
    </w:p>
    <w:p>
      <w:pPr>
        <w:ind w:left="780"/>
      </w:pPr>
      <w:r>
        <w:t xml:space="preserve">- Rettungsinseln</w:t>
      </w:r>
    </w:p>
    <w:p>
      <w:pPr>
        <w:ind w:left="780"/>
      </w:pPr>
      <w:r>
        <w:t xml:space="preserve">- Rettungsringe</w:t>
      </w:r>
    </w:p>
    <w:p>
      <w:pPr>
        <w:ind w:left="780"/>
      </w:pPr>
      <w:r>
        <w:t xml:space="preserve">- Schwimmwesten</w:t>
      </w:r>
    </w:p>
    <w:p>
      <w:pPr>
        <w:ind w:left="780"/>
      </w:pPr>
      <w:r>
        <w:t xml:space="preserve">- Seenotsignale</w:t>
      </w:r>
    </w:p>
    <w:p>
      <w:pPr>
        <w:ind w:left="420"/>
      </w:pPr>
      <w:r>
        <w:t xml:space="preserve">. Antriebs- und E-Anlage</w:t>
      </w:r>
    </w:p>
    <w:p>
      <w:pPr>
        <w:ind w:left="780"/>
      </w:pPr>
      <w:r>
        <w:t xml:space="preserve">- Antriebsanlage</w:t>
      </w:r>
    </w:p>
    <w:p>
      <w:pPr>
        <w:ind w:left="780"/>
      </w:pPr>
      <w:r>
        <w:t xml:space="preserve">- Brennstoffsystem</w:t>
      </w:r>
    </w:p>
    <w:p>
      <w:pPr>
        <w:ind w:left="780"/>
      </w:pPr>
      <w:r>
        <w:t xml:space="preserve">- Abgassystem</w:t>
      </w:r>
    </w:p>
    <w:p>
      <w:pPr>
        <w:ind w:left="780"/>
      </w:pPr>
      <w:r>
        <w:t xml:space="preserve">- Batterie</w:t>
      </w:r>
    </w:p>
    <w:p>
      <w:pPr>
        <w:ind w:left="780"/>
      </w:pPr>
      <w:r>
        <w:t xml:space="preserve">- Verteilernetz</w:t>
      </w:r>
    </w:p>
    <w:p>
      <w:pPr>
        <w:ind w:left="780"/>
      </w:pPr>
      <w:r>
        <w:t xml:space="preserve">- Verbraucher</w:t>
      </w:r>
    </w:p>
    <w:p>
      <w:pPr>
        <w:ind w:left="420"/>
      </w:pPr>
      <w:r>
        <w:t xml:space="preserve">. Heizgeräte und Flüssiggasanlagen</w:t>
      </w:r>
    </w:p>
    <w:p>
      <w:pPr>
        <w:ind w:left="780"/>
      </w:pPr>
      <w:r>
        <w:t xml:space="preserve">- Heizgeräte mit flüssigen Brennstoffen vorhanden: Baumusterprüfbescheinigung oder gleichwertige Bescheinigung</w:t>
      </w:r>
    </w:p>
    <w:p>
      <w:pPr>
        <w:ind w:left="780"/>
      </w:pPr>
      <w:r>
        <w:t xml:space="preserve">- Flüssiggasanlagen vorhanden: Prüfbescheinigung nach der Richtlinie der See-Berufsgenossenschaft für Bau, Ausrüstung, Prüfung und Betrieb von Flüssiggasanlagen zu Haushaltszwecken auf Seeschiffen/Arbeitsblatt G 608 der Deutschen Vereinigung des Gas- und Wasserfaches e. V./des Besichtigers.</w:t>
      </w:r>
    </w:p>
    <w:p>
      <w:r>
        <w:t xml:space="preserve">Die in dem Bootszeugnis vorzuschreibende Mindestausrüstung richtet sich nach den Sicherheitsrichtlinien der Kreuzer-Abteilung des Deutschen Segler-Verbandes in der jeweils neuesten Fassung.</w:t>
      </w:r>
    </w:p>
    <w:p>
      <w:r>
        <w:rPr>
          <w:color w:val="555555"/>
          <w:sz w:val="17"/>
        </w:rPr>
        <w:t xml:space="preserve">Zitiervorschlag: Anlage 2 SeeSpbootV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https://recht.nulegal.eu/gesetze/SeeSpbootV/anlage-2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