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SeeEigensichV — ISO-Normen</w:t>
      </w:r>
    </w:p>
    <w:p>
      <w:r>
        <w:rPr>
          <w:color w:val="555555"/>
          <w:sz w:val="18"/>
        </w:rPr>
        <w:t xml:space="preserve">See-Eigensicherungsverordnung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ISO-Normen, auf die in dieser Verordnung verwiesen wird, sind im Beuth-Verlag GmbH, Berlin, erschienen und beim Deutschen Patent- und Markenamt in München archivmäßig gesichert niedergelegt.</w:t>
      </w:r>
    </w:p>
    <w:p>
      <w:r>
        <w:rPr>
          <w:color w:val="555555"/>
          <w:sz w:val="17"/>
        </w:rPr>
        <w:t xml:space="preserve">Zitiervorschlag: § 13 SeeEigensichV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https://recht.nulegal.eu/gesetze/SeeEigensichV/13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